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2CC0FB56" w:rsidR="003018D8" w:rsidRPr="003018D8" w:rsidRDefault="003018D8" w:rsidP="00323D81">
      <w:bookmarkStart w:id="0" w:name="_Hlk55999780"/>
      <w:r>
        <w:t xml:space="preserve">                                                                                                                                                     </w:t>
      </w:r>
      <w:r w:rsidRPr="003018D8">
        <w:rPr>
          <w:bCs/>
        </w:rPr>
        <w:t>Išrašas</w:t>
      </w:r>
    </w:p>
    <w:p w14:paraId="797C6967" w14:textId="77777777" w:rsidR="003018D8" w:rsidRDefault="003018D8" w:rsidP="00353A4D">
      <w:pPr>
        <w:tabs>
          <w:tab w:val="left" w:pos="9498"/>
        </w:tabs>
        <w:spacing w:after="0" w:line="360" w:lineRule="auto"/>
        <w:rPr>
          <w:b/>
        </w:rPr>
      </w:pPr>
    </w:p>
    <w:p w14:paraId="17BECA8C" w14:textId="38488719" w:rsidR="009364BC" w:rsidRPr="003018D8" w:rsidRDefault="003018D8" w:rsidP="00353A4D">
      <w:pPr>
        <w:tabs>
          <w:tab w:val="left" w:pos="9498"/>
        </w:tabs>
        <w:spacing w:after="0" w:line="360" w:lineRule="auto"/>
        <w:rPr>
          <w:b/>
        </w:rPr>
      </w:pPr>
      <w:r>
        <w:rPr>
          <w:b/>
        </w:rPr>
        <w:t xml:space="preserve">       </w:t>
      </w:r>
      <w:r w:rsidR="00D00D17" w:rsidRPr="00E634AC">
        <w:rPr>
          <w:b/>
        </w:rPr>
        <w:t>LIETUVOS RESPUBLIKOS VALSTYBINĖ KULTŪROS PAVELDO KOMISIJA</w:t>
      </w:r>
    </w:p>
    <w:p w14:paraId="0D6D2D7C" w14:textId="77777777" w:rsidR="009364BC" w:rsidRDefault="009364BC" w:rsidP="00353A4D">
      <w:pPr>
        <w:tabs>
          <w:tab w:val="left" w:pos="9900"/>
        </w:tabs>
        <w:spacing w:after="0" w:line="360" w:lineRule="auto"/>
        <w:ind w:right="-694"/>
        <w:jc w:val="center"/>
      </w:pPr>
    </w:p>
    <w:p w14:paraId="3076B29C" w14:textId="0336BBCA" w:rsidR="00D00D17" w:rsidRPr="00E634AC" w:rsidRDefault="00FE555F" w:rsidP="00353A4D">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53A4D">
      <w:pPr>
        <w:tabs>
          <w:tab w:val="left" w:pos="9900"/>
        </w:tabs>
        <w:spacing w:after="0" w:line="360" w:lineRule="auto"/>
        <w:ind w:right="-694" w:firstLine="709"/>
        <w:jc w:val="both"/>
      </w:pPr>
    </w:p>
    <w:p w14:paraId="4FE99C28" w14:textId="10513DFD" w:rsidR="00D00D17" w:rsidRPr="00E634AC" w:rsidRDefault="00D00D17" w:rsidP="00E55D72">
      <w:pPr>
        <w:tabs>
          <w:tab w:val="left" w:pos="9900"/>
          <w:tab w:val="left" w:pos="10206"/>
        </w:tabs>
        <w:spacing w:after="0" w:line="360" w:lineRule="auto"/>
        <w:ind w:right="-694" w:firstLine="709"/>
        <w:jc w:val="both"/>
      </w:pPr>
      <w:r w:rsidRPr="00E634AC">
        <w:t xml:space="preserve">                                    202</w:t>
      </w:r>
      <w:r w:rsidR="001624C9">
        <w:t>1</w:t>
      </w:r>
      <w:r w:rsidRPr="00E634AC">
        <w:t xml:space="preserve"> m. </w:t>
      </w:r>
      <w:r w:rsidR="001B1EBB">
        <w:t>liepos</w:t>
      </w:r>
      <w:r w:rsidR="00E55D72">
        <w:t xml:space="preserve"> </w:t>
      </w:r>
      <w:r w:rsidR="00E51767">
        <w:t>30</w:t>
      </w:r>
      <w:r w:rsidRPr="00E634AC">
        <w:t xml:space="preserve"> d. Nr. V</w:t>
      </w:r>
      <w:r w:rsidR="00FC2C47">
        <w:t>I</w:t>
      </w:r>
      <w:r w:rsidR="00E25C63">
        <w:t xml:space="preserve"> </w:t>
      </w:r>
      <w:r w:rsidRPr="00E634AC">
        <w:t>17-</w:t>
      </w:r>
      <w:r w:rsidR="00D0294C">
        <w:t>11</w:t>
      </w:r>
      <w:r w:rsidRPr="00E634AC">
        <w:t>(</w:t>
      </w:r>
      <w:r w:rsidR="00FC2C47">
        <w:t>1</w:t>
      </w:r>
      <w:r w:rsidRPr="00E634AC">
        <w:t>.</w:t>
      </w:r>
      <w:r w:rsidR="00FC2C47">
        <w:t>30</w:t>
      </w:r>
      <w:r w:rsidRPr="00E634AC">
        <w:t>.)</w:t>
      </w:r>
      <w:r w:rsidR="001624C9">
        <w:t xml:space="preserve"> </w:t>
      </w:r>
    </w:p>
    <w:p w14:paraId="50188173" w14:textId="77777777" w:rsidR="00D00D17" w:rsidRPr="00E634AC" w:rsidRDefault="00D00D17" w:rsidP="00353A4D">
      <w:pPr>
        <w:tabs>
          <w:tab w:val="left" w:pos="9900"/>
          <w:tab w:val="left" w:pos="10206"/>
        </w:tabs>
        <w:spacing w:after="0" w:line="360" w:lineRule="auto"/>
        <w:ind w:right="-694" w:firstLine="709"/>
        <w:jc w:val="both"/>
      </w:pPr>
      <w:r w:rsidRPr="00E634AC">
        <w:t xml:space="preserve">                                                                 Vilnius</w:t>
      </w:r>
    </w:p>
    <w:p w14:paraId="1D9A99F1" w14:textId="50716813" w:rsidR="00F52287" w:rsidRPr="007932AD" w:rsidRDefault="00F52287" w:rsidP="00887917">
      <w:pPr>
        <w:pStyle w:val="ListParagraph"/>
        <w:tabs>
          <w:tab w:val="left" w:pos="171"/>
          <w:tab w:val="left" w:pos="223"/>
        </w:tabs>
        <w:spacing w:after="0" w:line="360" w:lineRule="auto"/>
        <w:ind w:left="0"/>
        <w:jc w:val="both"/>
        <w:rPr>
          <w:bCs/>
          <w:i/>
          <w:iCs/>
        </w:rPr>
      </w:pPr>
      <w:bookmarkStart w:id="1" w:name="_Hlk55999743"/>
      <w:bookmarkEnd w:id="0"/>
    </w:p>
    <w:p w14:paraId="4699BF4B" w14:textId="29B28CF3" w:rsidR="00406980" w:rsidRDefault="003B1C38" w:rsidP="0085002C">
      <w:pPr>
        <w:tabs>
          <w:tab w:val="left" w:pos="171"/>
          <w:tab w:val="left" w:pos="223"/>
        </w:tabs>
        <w:spacing w:after="0" w:line="360" w:lineRule="auto"/>
        <w:ind w:firstLine="709"/>
        <w:jc w:val="both"/>
      </w:pPr>
      <w:r w:rsidRPr="007932AD">
        <w:rPr>
          <w:bCs/>
        </w:rPr>
        <w:t>1</w:t>
      </w:r>
      <w:r w:rsidR="00F9442A" w:rsidRPr="007932AD">
        <w:rPr>
          <w:bCs/>
        </w:rPr>
        <w:t>.</w:t>
      </w:r>
      <w:r w:rsidR="00D7473C" w:rsidRPr="007932AD">
        <w:rPr>
          <w:bCs/>
        </w:rPr>
        <w:t xml:space="preserve"> </w:t>
      </w:r>
      <w:r w:rsidR="00D7473C" w:rsidRPr="007932AD">
        <w:rPr>
          <w:b/>
        </w:rPr>
        <w:t>SVARSTYTA.</w:t>
      </w:r>
      <w:r w:rsidR="00F9442A" w:rsidRPr="007932AD">
        <w:rPr>
          <w:rStyle w:val="fontstyle01"/>
          <w:rFonts w:ascii="Times New Roman" w:hAnsi="Times New Roman"/>
        </w:rPr>
        <w:t xml:space="preserve"> </w:t>
      </w:r>
      <w:r w:rsidR="004657AB" w:rsidRPr="0081596E">
        <w:rPr>
          <w:bCs/>
        </w:rPr>
        <w:t>Valstybinės kultūros paveldo komisijos sprendimo „Dėl Kultūros paveldo departamento prie Kultūros ministerijos 2020 metų veiklos plano vykdymo ataskaitos“ projekt</w:t>
      </w:r>
      <w:r w:rsidR="004657AB">
        <w:rPr>
          <w:bCs/>
        </w:rPr>
        <w:t>as.</w:t>
      </w:r>
      <w:r w:rsidR="00D70667">
        <w:t xml:space="preserve"> </w:t>
      </w:r>
    </w:p>
    <w:p w14:paraId="36020281" w14:textId="2A7DA007" w:rsidR="0085002C" w:rsidRPr="0085002C" w:rsidRDefault="0085002C" w:rsidP="0085002C">
      <w:pPr>
        <w:tabs>
          <w:tab w:val="left" w:pos="426"/>
        </w:tabs>
        <w:spacing w:after="0" w:line="360" w:lineRule="auto"/>
        <w:ind w:firstLine="709"/>
        <w:rPr>
          <w:bCs/>
        </w:rPr>
      </w:pPr>
      <w:r w:rsidRPr="0085002C">
        <w:rPr>
          <w:bCs/>
        </w:rPr>
        <w:t xml:space="preserve">Balsavimas dėl </w:t>
      </w:r>
      <w:r w:rsidR="00D90E18">
        <w:rPr>
          <w:bCs/>
        </w:rPr>
        <w:t xml:space="preserve">pritarimo </w:t>
      </w:r>
      <w:r w:rsidRPr="0085002C">
        <w:rPr>
          <w:bCs/>
        </w:rPr>
        <w:t>sprendimo</w:t>
      </w:r>
      <w:r w:rsidR="00D90E18">
        <w:rPr>
          <w:bCs/>
        </w:rPr>
        <w:t xml:space="preserve"> projektui</w:t>
      </w:r>
      <w:r w:rsidRPr="0085002C">
        <w:rPr>
          <w:bCs/>
        </w:rPr>
        <w:t>:</w:t>
      </w:r>
    </w:p>
    <w:p w14:paraId="0626EA5B" w14:textId="2477607D" w:rsidR="0085002C" w:rsidRPr="0085002C" w:rsidRDefault="0085002C" w:rsidP="0085002C">
      <w:pPr>
        <w:tabs>
          <w:tab w:val="left" w:pos="426"/>
        </w:tabs>
        <w:spacing w:after="0" w:line="360" w:lineRule="auto"/>
        <w:ind w:firstLine="709"/>
        <w:rPr>
          <w:bCs/>
        </w:rPr>
      </w:pPr>
      <w:r w:rsidRPr="0085002C">
        <w:rPr>
          <w:bCs/>
        </w:rPr>
        <w:t xml:space="preserve">Už – </w:t>
      </w:r>
      <w:r w:rsidR="00C00B6B">
        <w:rPr>
          <w:bCs/>
        </w:rPr>
        <w:t>8 nariai</w:t>
      </w:r>
    </w:p>
    <w:p w14:paraId="1DF95038" w14:textId="12BD6571" w:rsidR="0085002C" w:rsidRPr="0085002C" w:rsidRDefault="0085002C" w:rsidP="0085002C">
      <w:pPr>
        <w:tabs>
          <w:tab w:val="left" w:pos="426"/>
        </w:tabs>
        <w:spacing w:after="0" w:line="360" w:lineRule="auto"/>
        <w:ind w:firstLine="709"/>
        <w:rPr>
          <w:bCs/>
        </w:rPr>
      </w:pPr>
      <w:r w:rsidRPr="0085002C">
        <w:rPr>
          <w:bCs/>
        </w:rPr>
        <w:t xml:space="preserve">Prieš – </w:t>
      </w:r>
      <w:r w:rsidR="00C00B6B">
        <w:rPr>
          <w:bCs/>
        </w:rPr>
        <w:t>nėra</w:t>
      </w:r>
    </w:p>
    <w:p w14:paraId="00873FCD" w14:textId="06E96537" w:rsidR="0085002C" w:rsidRDefault="0085002C" w:rsidP="0085002C">
      <w:pPr>
        <w:tabs>
          <w:tab w:val="left" w:pos="426"/>
        </w:tabs>
        <w:spacing w:after="0" w:line="360" w:lineRule="auto"/>
        <w:ind w:firstLine="709"/>
        <w:rPr>
          <w:bCs/>
        </w:rPr>
      </w:pPr>
      <w:r w:rsidRPr="0085002C">
        <w:rPr>
          <w:bCs/>
        </w:rPr>
        <w:t>Susilaikė –</w:t>
      </w:r>
      <w:r w:rsidR="00C00B6B">
        <w:rPr>
          <w:bCs/>
        </w:rPr>
        <w:t xml:space="preserve"> nėra</w:t>
      </w:r>
    </w:p>
    <w:p w14:paraId="3FC48583" w14:textId="5EBECDD2" w:rsidR="00E07901" w:rsidRDefault="0057383D" w:rsidP="00B52500">
      <w:pPr>
        <w:tabs>
          <w:tab w:val="left" w:pos="171"/>
          <w:tab w:val="left" w:pos="223"/>
        </w:tabs>
        <w:spacing w:after="0" w:line="360" w:lineRule="auto"/>
        <w:jc w:val="both"/>
        <w:rPr>
          <w:rStyle w:val="fontstyle01"/>
          <w:rFonts w:ascii="Times New Roman" w:hAnsi="Times New Roman"/>
          <w:bCs/>
        </w:rPr>
      </w:pPr>
      <w:r w:rsidRPr="007932AD">
        <w:rPr>
          <w:rStyle w:val="fontstyle01"/>
          <w:rFonts w:ascii="Times New Roman" w:hAnsi="Times New Roman"/>
        </w:rPr>
        <w:tab/>
      </w:r>
      <w:r w:rsidRPr="007932AD">
        <w:rPr>
          <w:rStyle w:val="fontstyle01"/>
          <w:rFonts w:ascii="Times New Roman" w:hAnsi="Times New Roman"/>
        </w:rPr>
        <w:tab/>
      </w:r>
      <w:r w:rsidRPr="007932AD">
        <w:rPr>
          <w:rStyle w:val="fontstyle01"/>
          <w:rFonts w:ascii="Times New Roman" w:hAnsi="Times New Roman"/>
          <w:b/>
          <w:bCs/>
        </w:rPr>
        <w:tab/>
        <w:t>NUTARTA</w:t>
      </w:r>
      <w:r w:rsidR="00D70667">
        <w:rPr>
          <w:rStyle w:val="fontstyle01"/>
          <w:rFonts w:ascii="Times New Roman" w:hAnsi="Times New Roman"/>
          <w:b/>
          <w:bCs/>
        </w:rPr>
        <w:t xml:space="preserve">. </w:t>
      </w:r>
      <w:r w:rsidR="00A1039B">
        <w:rPr>
          <w:rStyle w:val="fontstyle01"/>
          <w:rFonts w:ascii="Times New Roman" w:hAnsi="Times New Roman"/>
          <w:bCs/>
        </w:rPr>
        <w:t xml:space="preserve">1. </w:t>
      </w:r>
      <w:r w:rsidR="00BB5AE2">
        <w:rPr>
          <w:rStyle w:val="fontstyle01"/>
          <w:rFonts w:ascii="Times New Roman" w:hAnsi="Times New Roman"/>
          <w:bCs/>
        </w:rPr>
        <w:t>P</w:t>
      </w:r>
      <w:r w:rsidR="00A1039B">
        <w:rPr>
          <w:rStyle w:val="fontstyle01"/>
          <w:rFonts w:ascii="Times New Roman" w:hAnsi="Times New Roman"/>
          <w:bCs/>
        </w:rPr>
        <w:t xml:space="preserve">ritarti sprendimo </w:t>
      </w:r>
      <w:r w:rsidR="0018551D" w:rsidRPr="0081596E">
        <w:rPr>
          <w:bCs/>
        </w:rPr>
        <w:t>„Dėl Kultūros paveldo departamento prie Kultūros ministerijos 2020 metų veiklos plano vykdymo ataskaitos“</w:t>
      </w:r>
      <w:r w:rsidR="0018551D">
        <w:rPr>
          <w:bCs/>
        </w:rPr>
        <w:t xml:space="preserve"> </w:t>
      </w:r>
      <w:r w:rsidR="00BB5AE2">
        <w:rPr>
          <w:rStyle w:val="fontstyle01"/>
          <w:rFonts w:ascii="Times New Roman" w:hAnsi="Times New Roman"/>
          <w:bCs/>
        </w:rPr>
        <w:t>projektui.</w:t>
      </w:r>
      <w:r w:rsidR="00A1039B">
        <w:rPr>
          <w:rStyle w:val="fontstyle01"/>
          <w:rFonts w:ascii="Times New Roman" w:hAnsi="Times New Roman"/>
          <w:bCs/>
        </w:rPr>
        <w:t xml:space="preserve"> 2.</w:t>
      </w:r>
      <w:r w:rsidR="0018551D">
        <w:rPr>
          <w:rStyle w:val="fontstyle01"/>
          <w:rFonts w:ascii="Times New Roman" w:hAnsi="Times New Roman"/>
          <w:bCs/>
        </w:rPr>
        <w:t xml:space="preserve"> </w:t>
      </w:r>
      <w:r w:rsidR="00CD7D2B">
        <w:rPr>
          <w:rStyle w:val="fontstyle01"/>
          <w:rFonts w:ascii="Times New Roman" w:hAnsi="Times New Roman"/>
          <w:bCs/>
        </w:rPr>
        <w:t>Nuo rugsėjo mėn. t</w:t>
      </w:r>
      <w:r w:rsidR="0018551D">
        <w:rPr>
          <w:rStyle w:val="fontstyle01"/>
          <w:rFonts w:ascii="Times New Roman" w:hAnsi="Times New Roman"/>
          <w:bCs/>
        </w:rPr>
        <w:t xml:space="preserve">ęsti </w:t>
      </w:r>
      <w:r w:rsidR="00BB5AE2">
        <w:rPr>
          <w:rStyle w:val="fontstyle01"/>
          <w:rFonts w:ascii="Times New Roman" w:hAnsi="Times New Roman"/>
          <w:bCs/>
        </w:rPr>
        <w:t xml:space="preserve">Paveldo komisijos darbo grupės, nagrinėjusios </w:t>
      </w:r>
      <w:r w:rsidR="00491072">
        <w:rPr>
          <w:rStyle w:val="fontstyle01"/>
          <w:rFonts w:ascii="Times New Roman" w:hAnsi="Times New Roman"/>
          <w:bCs/>
        </w:rPr>
        <w:t xml:space="preserve">veiklos ataskaitos </w:t>
      </w:r>
      <w:r w:rsidR="00BB5AE2">
        <w:rPr>
          <w:rStyle w:val="fontstyle01"/>
          <w:rFonts w:ascii="Times New Roman" w:hAnsi="Times New Roman"/>
          <w:bCs/>
        </w:rPr>
        <w:t xml:space="preserve">klausimą, veiklą – parengti siūlymus Kultūros ministerijai dėl Kultūros paveldo departamento veiklos ataskaitos teikimo formos keitimo, numatant privalomumą </w:t>
      </w:r>
      <w:r w:rsidR="00DC4E65">
        <w:rPr>
          <w:rStyle w:val="fontstyle01"/>
          <w:rFonts w:ascii="Times New Roman" w:hAnsi="Times New Roman"/>
          <w:bCs/>
        </w:rPr>
        <w:t xml:space="preserve">ataskaitoje </w:t>
      </w:r>
      <w:r w:rsidR="00BB5AE2">
        <w:rPr>
          <w:rStyle w:val="fontstyle01"/>
          <w:rFonts w:ascii="Times New Roman" w:hAnsi="Times New Roman"/>
          <w:bCs/>
        </w:rPr>
        <w:t>teikti ne tik kiekybinius</w:t>
      </w:r>
      <w:r w:rsidR="00630BAA">
        <w:rPr>
          <w:rStyle w:val="fontstyle01"/>
          <w:rFonts w:ascii="Times New Roman" w:hAnsi="Times New Roman"/>
          <w:bCs/>
        </w:rPr>
        <w:t xml:space="preserve"> rodiklius</w:t>
      </w:r>
      <w:r w:rsidR="00BB5AE2">
        <w:rPr>
          <w:rStyle w:val="fontstyle01"/>
          <w:rFonts w:ascii="Times New Roman" w:hAnsi="Times New Roman"/>
          <w:bCs/>
        </w:rPr>
        <w:t xml:space="preserve">, bet ir </w:t>
      </w:r>
      <w:r w:rsidR="00630BAA">
        <w:rPr>
          <w:rStyle w:val="fontstyle01"/>
          <w:rFonts w:ascii="Times New Roman" w:hAnsi="Times New Roman"/>
          <w:bCs/>
        </w:rPr>
        <w:t>analitinę veiklos pristatymo dalį</w:t>
      </w:r>
      <w:r w:rsidR="00F91359">
        <w:rPr>
          <w:rStyle w:val="fontstyle01"/>
          <w:rFonts w:ascii="Times New Roman" w:hAnsi="Times New Roman"/>
          <w:bCs/>
        </w:rPr>
        <w:t>. 3. Kultūros paveldo departamento veiklos ataskaitos klausimą sieti su vykdomos Nekilnojamųjų kultūros vertybių tvarkybos darbų (Paveldotvarkos) finansavimo programos įgyvendinimo problematika.</w:t>
      </w:r>
      <w:r w:rsidR="00623C61">
        <w:rPr>
          <w:rStyle w:val="fontstyle01"/>
          <w:rFonts w:ascii="Times New Roman" w:hAnsi="Times New Roman"/>
          <w:bCs/>
        </w:rPr>
        <w:t xml:space="preserve"> 4. Pakeisti darbo grupės dėl Kultūros paveldo departamento veiklos ataskaitos sudėtį</w:t>
      </w:r>
      <w:r w:rsidR="007361D6">
        <w:rPr>
          <w:rStyle w:val="fontstyle01"/>
          <w:rFonts w:ascii="Times New Roman" w:hAnsi="Times New Roman"/>
          <w:bCs/>
        </w:rPr>
        <w:t xml:space="preserve">. </w:t>
      </w:r>
    </w:p>
    <w:p w14:paraId="0D5920BA" w14:textId="77777777" w:rsidR="00630BAA" w:rsidRDefault="00630BAA" w:rsidP="00B52500">
      <w:pPr>
        <w:tabs>
          <w:tab w:val="left" w:pos="171"/>
          <w:tab w:val="left" w:pos="223"/>
        </w:tabs>
        <w:spacing w:after="0" w:line="360" w:lineRule="auto"/>
        <w:jc w:val="both"/>
        <w:rPr>
          <w:rStyle w:val="fontstyle01"/>
          <w:rFonts w:ascii="Times New Roman" w:hAnsi="Times New Roman"/>
        </w:rPr>
      </w:pPr>
    </w:p>
    <w:p w14:paraId="2E6E74DD" w14:textId="41D61D45" w:rsidR="002B6764" w:rsidRDefault="00406980" w:rsidP="002B6764">
      <w:pPr>
        <w:pStyle w:val="ListParagraph"/>
        <w:tabs>
          <w:tab w:val="left" w:pos="171"/>
          <w:tab w:val="left" w:pos="223"/>
        </w:tabs>
        <w:spacing w:after="0" w:line="360" w:lineRule="auto"/>
        <w:ind w:left="0"/>
        <w:jc w:val="both"/>
        <w:rPr>
          <w:bCs/>
        </w:rPr>
      </w:pPr>
      <w:r w:rsidRPr="007932AD">
        <w:rPr>
          <w:rStyle w:val="fontstyle01"/>
          <w:rFonts w:ascii="Times New Roman" w:hAnsi="Times New Roman"/>
          <w:i/>
          <w:iCs/>
        </w:rPr>
        <w:tab/>
      </w:r>
      <w:r w:rsidRPr="007932AD">
        <w:rPr>
          <w:rStyle w:val="fontstyle01"/>
          <w:rFonts w:ascii="Times New Roman" w:hAnsi="Times New Roman"/>
          <w:i/>
          <w:iCs/>
        </w:rPr>
        <w:tab/>
      </w:r>
      <w:r w:rsidRPr="007932AD">
        <w:rPr>
          <w:rStyle w:val="fontstyle01"/>
          <w:rFonts w:ascii="Times New Roman" w:hAnsi="Times New Roman"/>
          <w:i/>
          <w:iCs/>
        </w:rPr>
        <w:tab/>
      </w:r>
      <w:r w:rsidR="0091557F" w:rsidRPr="007932AD">
        <w:rPr>
          <w:rStyle w:val="fontstyle01"/>
          <w:rFonts w:ascii="Times New Roman" w:hAnsi="Times New Roman"/>
        </w:rPr>
        <w:t xml:space="preserve">2. </w:t>
      </w:r>
      <w:r w:rsidR="0091557F" w:rsidRPr="007932AD">
        <w:rPr>
          <w:rStyle w:val="fontstyle01"/>
          <w:rFonts w:ascii="Times New Roman" w:hAnsi="Times New Roman"/>
          <w:b/>
          <w:bCs/>
        </w:rPr>
        <w:t>SVARSTYTA</w:t>
      </w:r>
      <w:r w:rsidR="0091557F">
        <w:rPr>
          <w:rStyle w:val="fontstyle01"/>
        </w:rPr>
        <w:t xml:space="preserve">. </w:t>
      </w:r>
      <w:r w:rsidR="0085002C" w:rsidRPr="0081596E">
        <w:rPr>
          <w:bCs/>
        </w:rPr>
        <w:t>UNESCO Pasaulio kultūros ir gamtos paveldo a</w:t>
      </w:r>
      <w:r w:rsidR="0085002C">
        <w:rPr>
          <w:bCs/>
        </w:rPr>
        <w:t>psaugos konvencijos įgyvendinimas.</w:t>
      </w:r>
    </w:p>
    <w:p w14:paraId="254F5411" w14:textId="5557A3A7" w:rsidR="00BD29DC" w:rsidRDefault="00A05E38" w:rsidP="002B6764">
      <w:pPr>
        <w:pStyle w:val="ListParagraph"/>
        <w:tabs>
          <w:tab w:val="left" w:pos="171"/>
          <w:tab w:val="left" w:pos="223"/>
        </w:tabs>
        <w:spacing w:after="0" w:line="360" w:lineRule="auto"/>
        <w:ind w:left="0" w:firstLine="709"/>
        <w:jc w:val="both"/>
        <w:rPr>
          <w:bCs/>
        </w:rPr>
      </w:pPr>
      <w:r w:rsidRPr="00A05E38">
        <w:rPr>
          <w:b/>
        </w:rPr>
        <w:t xml:space="preserve">NUTARTA. </w:t>
      </w:r>
      <w:r w:rsidR="009A5729">
        <w:t xml:space="preserve">1. </w:t>
      </w:r>
      <w:r w:rsidR="00CD7D2B">
        <w:t>Nuo rugsėjo mėn. t</w:t>
      </w:r>
      <w:r w:rsidR="002B6764">
        <w:rPr>
          <w:bCs/>
        </w:rPr>
        <w:t xml:space="preserve">ęsti Paveldo komisijos sudarytos darbo grupės veiklą, </w:t>
      </w:r>
      <w:r w:rsidR="009A5729">
        <w:rPr>
          <w:bCs/>
        </w:rPr>
        <w:t xml:space="preserve">kuri </w:t>
      </w:r>
      <w:r w:rsidR="00DB4515">
        <w:rPr>
          <w:bCs/>
        </w:rPr>
        <w:t>nagrinėdama</w:t>
      </w:r>
      <w:r w:rsidR="009A5729">
        <w:rPr>
          <w:bCs/>
        </w:rPr>
        <w:t xml:space="preserve"> </w:t>
      </w:r>
      <w:r w:rsidR="002B6764">
        <w:t>UNESCO Pasaulio kultūros ir gamtos paveldo apsaugos konvencijos</w:t>
      </w:r>
      <w:r w:rsidR="009A5729">
        <w:t xml:space="preserve"> nuostatų įgyvendinimo</w:t>
      </w:r>
      <w:r w:rsidR="002B6764">
        <w:t xml:space="preserve"> </w:t>
      </w:r>
      <w:r w:rsidR="009A5729">
        <w:t xml:space="preserve">klausimą </w:t>
      </w:r>
      <w:r w:rsidR="00A95CC0">
        <w:t xml:space="preserve">ištirtų nuostatų tiesioginio taikymo problematiką </w:t>
      </w:r>
      <w:r w:rsidR="00DB4515">
        <w:t>ir</w:t>
      </w:r>
      <w:r w:rsidR="00A95CC0">
        <w:t xml:space="preserve"> </w:t>
      </w:r>
      <w:r w:rsidR="009A5729">
        <w:t>nustatytų, kurios nuostatos nėra</w:t>
      </w:r>
      <w:r w:rsidR="002B6764">
        <w:t xml:space="preserve"> įgyvendinamos ar įtvirtintos nacionaliniuose teisės aktuose</w:t>
      </w:r>
      <w:r w:rsidR="0005184F">
        <w:t xml:space="preserve">, </w:t>
      </w:r>
      <w:r w:rsidR="009761EF">
        <w:t>bei</w:t>
      </w:r>
      <w:r w:rsidR="0005184F">
        <w:t xml:space="preserve"> teiktų siūlymus atsakingoms valstybės institucijoms</w:t>
      </w:r>
      <w:r w:rsidR="009A5729">
        <w:t>. 2. Papildyti darbo grupę</w:t>
      </w:r>
      <w:r w:rsidR="007361D6">
        <w:t xml:space="preserve">. </w:t>
      </w:r>
    </w:p>
    <w:p w14:paraId="78D203BA" w14:textId="358EC472" w:rsidR="00067E18" w:rsidRDefault="00067E18" w:rsidP="00B52500">
      <w:pPr>
        <w:pStyle w:val="ListParagraph"/>
        <w:tabs>
          <w:tab w:val="left" w:pos="171"/>
          <w:tab w:val="left" w:pos="223"/>
        </w:tabs>
        <w:spacing w:after="0" w:line="360" w:lineRule="auto"/>
        <w:ind w:left="0"/>
        <w:jc w:val="both"/>
        <w:rPr>
          <w:bCs/>
        </w:rPr>
      </w:pPr>
      <w:r>
        <w:rPr>
          <w:bCs/>
        </w:rPr>
        <w:tab/>
      </w:r>
      <w:r>
        <w:rPr>
          <w:bCs/>
        </w:rPr>
        <w:tab/>
      </w:r>
      <w:r>
        <w:rPr>
          <w:bCs/>
        </w:rPr>
        <w:tab/>
      </w:r>
    </w:p>
    <w:p w14:paraId="2B3DC6B6" w14:textId="4E2DB57C" w:rsidR="00337D7F" w:rsidRDefault="00337D7F" w:rsidP="00337D7F">
      <w:pPr>
        <w:spacing w:after="0" w:line="360" w:lineRule="auto"/>
        <w:ind w:firstLine="720"/>
        <w:jc w:val="both"/>
      </w:pPr>
      <w:r w:rsidRPr="00823997">
        <w:rPr>
          <w:rStyle w:val="fontstyle01"/>
        </w:rPr>
        <w:t xml:space="preserve">3. </w:t>
      </w:r>
      <w:r w:rsidRPr="00823997">
        <w:rPr>
          <w:rStyle w:val="fontstyle01"/>
          <w:b/>
          <w:bCs/>
        </w:rPr>
        <w:t>SVARSTYTA</w:t>
      </w:r>
      <w:r w:rsidRPr="00823997">
        <w:rPr>
          <w:rStyle w:val="fontstyle01"/>
        </w:rPr>
        <w:t xml:space="preserve">. </w:t>
      </w:r>
      <w:r w:rsidR="0085002C">
        <w:rPr>
          <w:bCs/>
        </w:rPr>
        <w:t>T</w:t>
      </w:r>
      <w:r w:rsidR="0085002C" w:rsidRPr="0081596E">
        <w:rPr>
          <w:bCs/>
        </w:rPr>
        <w:t>yrimo programos dėl statybų Vilniaus baroko ansambliuose patvirtinim</w:t>
      </w:r>
      <w:r w:rsidR="0085002C">
        <w:rPr>
          <w:bCs/>
        </w:rPr>
        <w:t>as.</w:t>
      </w:r>
      <w:r w:rsidR="00067E18">
        <w:t xml:space="preserve"> </w:t>
      </w:r>
    </w:p>
    <w:p w14:paraId="49C92F5E" w14:textId="6903AB00" w:rsidR="00DD4A59" w:rsidRDefault="00337D7F" w:rsidP="00DD4A59">
      <w:pPr>
        <w:spacing w:after="0" w:line="360" w:lineRule="auto"/>
        <w:ind w:firstLine="720"/>
        <w:jc w:val="both"/>
      </w:pPr>
      <w:r w:rsidRPr="00823997">
        <w:rPr>
          <w:rStyle w:val="fontstyle01"/>
          <w:b/>
          <w:bCs/>
        </w:rPr>
        <w:lastRenderedPageBreak/>
        <w:t>NUTARTA</w:t>
      </w:r>
      <w:r w:rsidR="00BD29DC" w:rsidRPr="00823997">
        <w:rPr>
          <w:rStyle w:val="fontstyle01"/>
        </w:rPr>
        <w:t xml:space="preserve">. </w:t>
      </w:r>
      <w:r w:rsidR="002D06F6">
        <w:rPr>
          <w:rStyle w:val="fontstyle01"/>
        </w:rPr>
        <w:t xml:space="preserve">1. </w:t>
      </w:r>
      <w:r w:rsidR="00E36BA3">
        <w:rPr>
          <w:rStyle w:val="fontstyle01"/>
        </w:rPr>
        <w:t xml:space="preserve">Atsižvelgiant į Paveldo komisijos narės surinktos medžiagos dėl </w:t>
      </w:r>
      <w:r w:rsidR="00762474">
        <w:rPr>
          <w:rStyle w:val="fontstyle01"/>
        </w:rPr>
        <w:t xml:space="preserve">statybų projekto </w:t>
      </w:r>
      <w:r w:rsidR="00E36BA3" w:rsidRPr="00593797">
        <w:t>Šv. apaštalų Pilypo ir Jokūbo bažnyčios ir</w:t>
      </w:r>
      <w:r w:rsidR="00E36BA3">
        <w:t xml:space="preserve"> dominikonų vienuolyno ansamblio</w:t>
      </w:r>
      <w:r w:rsidR="00762474">
        <w:t xml:space="preserve"> teritorijoje</w:t>
      </w:r>
      <w:r w:rsidR="00E36BA3" w:rsidRPr="00593797">
        <w:t>, Vilniuje</w:t>
      </w:r>
      <w:r w:rsidR="001E7246">
        <w:t>,</w:t>
      </w:r>
      <w:r w:rsidR="00E36BA3" w:rsidRPr="00593797">
        <w:t xml:space="preserve"> </w:t>
      </w:r>
      <w:r w:rsidR="00E36BA3">
        <w:t xml:space="preserve">chronologinį </w:t>
      </w:r>
      <w:r w:rsidR="00E36BA3">
        <w:rPr>
          <w:rStyle w:val="fontstyle01"/>
        </w:rPr>
        <w:t>išdėstymą ir proceso grandžių struktūravimą,</w:t>
      </w:r>
      <w:r w:rsidR="00061090">
        <w:rPr>
          <w:rStyle w:val="fontstyle01"/>
        </w:rPr>
        <w:t xml:space="preserve"> </w:t>
      </w:r>
      <w:r w:rsidR="00E36BA3">
        <w:rPr>
          <w:rStyle w:val="fontstyle01"/>
        </w:rPr>
        <w:t>p</w:t>
      </w:r>
      <w:r w:rsidR="00C03FF1">
        <w:rPr>
          <w:rStyle w:val="fontstyle01"/>
        </w:rPr>
        <w:t xml:space="preserve">arengti </w:t>
      </w:r>
      <w:r w:rsidR="00E36BA3">
        <w:rPr>
          <w:rStyle w:val="fontstyle01"/>
        </w:rPr>
        <w:t xml:space="preserve">analogiškas </w:t>
      </w:r>
      <w:r w:rsidR="004737D4">
        <w:rPr>
          <w:rStyle w:val="fontstyle01"/>
        </w:rPr>
        <w:t xml:space="preserve">statybų projekto </w:t>
      </w:r>
      <w:r w:rsidR="00C03FF1" w:rsidRPr="00593797">
        <w:t>Misionierių</w:t>
      </w:r>
      <w:r w:rsidR="004737D4">
        <w:t xml:space="preserve"> ir šaričių vienuolijų ansamblio teritorijoje</w:t>
      </w:r>
      <w:r w:rsidR="00C03FF1" w:rsidRPr="00593797">
        <w:t>, Vilniuje</w:t>
      </w:r>
      <w:r w:rsidR="00C03FF1">
        <w:t xml:space="preserve">, chronologinių įvykių </w:t>
      </w:r>
      <w:r w:rsidR="002D06F6">
        <w:t>ir proceso grandžių</w:t>
      </w:r>
      <w:r w:rsidR="004737D4" w:rsidRPr="004737D4">
        <w:rPr>
          <w:rStyle w:val="fontstyle01"/>
        </w:rPr>
        <w:t xml:space="preserve"> </w:t>
      </w:r>
      <w:r w:rsidR="004737D4">
        <w:rPr>
          <w:rStyle w:val="fontstyle01"/>
        </w:rPr>
        <w:t>suvestines</w:t>
      </w:r>
      <w:r w:rsidR="002D06F6">
        <w:t>. 2. Ab</w:t>
      </w:r>
      <w:r w:rsidR="007361D6">
        <w:t>i</w:t>
      </w:r>
      <w:r w:rsidR="002D06F6">
        <w:t xml:space="preserve">ejų atvejų suvestines aptarti darbo grupės posėdyje. 3. </w:t>
      </w:r>
      <w:r w:rsidR="00B16E4B">
        <w:t>D</w:t>
      </w:r>
      <w:r w:rsidR="003B0BED">
        <w:t>arbo grupės nariams</w:t>
      </w:r>
      <w:r w:rsidR="00B16E4B">
        <w:t xml:space="preserve"> p</w:t>
      </w:r>
      <w:r w:rsidR="002D06F6">
        <w:t xml:space="preserve">ritarus suvestinėms, Paveldo komisijai teikti tyrimo programą tvirtinimui. </w:t>
      </w:r>
    </w:p>
    <w:p w14:paraId="3E450458" w14:textId="77777777" w:rsidR="003F4DF7" w:rsidRDefault="003F4DF7" w:rsidP="00337D7F">
      <w:pPr>
        <w:spacing w:after="0" w:line="360" w:lineRule="auto"/>
        <w:jc w:val="both"/>
        <w:rPr>
          <w:rStyle w:val="fontstyle01"/>
        </w:rPr>
      </w:pPr>
    </w:p>
    <w:p w14:paraId="5C069E5F" w14:textId="05C63FA2" w:rsidR="000B06DA" w:rsidRPr="00CE0C04" w:rsidRDefault="000C3440" w:rsidP="00A17496">
      <w:pPr>
        <w:pStyle w:val="ListParagraph"/>
        <w:tabs>
          <w:tab w:val="left" w:pos="171"/>
          <w:tab w:val="left" w:pos="223"/>
        </w:tabs>
        <w:spacing w:after="0" w:line="360" w:lineRule="auto"/>
        <w:ind w:left="0"/>
        <w:jc w:val="both"/>
      </w:pPr>
      <w:r w:rsidRPr="000C3440">
        <w:rPr>
          <w:rStyle w:val="fontstyle01"/>
          <w:i/>
          <w:iCs/>
        </w:rPr>
        <w:tab/>
      </w:r>
      <w:r w:rsidR="00CE0C04">
        <w:rPr>
          <w:rStyle w:val="fontstyle01"/>
          <w:i/>
          <w:iCs/>
        </w:rPr>
        <w:tab/>
      </w:r>
      <w:r w:rsidR="00CE0C04">
        <w:rPr>
          <w:rStyle w:val="fontstyle01"/>
          <w:i/>
          <w:iCs/>
        </w:rPr>
        <w:tab/>
      </w:r>
      <w:r>
        <w:rPr>
          <w:rStyle w:val="fontstyle01"/>
        </w:rPr>
        <w:t xml:space="preserve">4. </w:t>
      </w:r>
      <w:r w:rsidRPr="0091557F">
        <w:rPr>
          <w:rStyle w:val="fontstyle01"/>
          <w:b/>
          <w:bCs/>
        </w:rPr>
        <w:t>SVARSTYTA</w:t>
      </w:r>
      <w:r>
        <w:rPr>
          <w:rStyle w:val="fontstyle01"/>
        </w:rPr>
        <w:t xml:space="preserve">. </w:t>
      </w:r>
      <w:r w:rsidR="0085002C">
        <w:rPr>
          <w:bCs/>
        </w:rPr>
        <w:t>S</w:t>
      </w:r>
      <w:r w:rsidR="0085002C" w:rsidRPr="0081596E">
        <w:rPr>
          <w:bCs/>
        </w:rPr>
        <w:t>tatybų projekto Bokšto g. 21A, Vilniuje, vieš</w:t>
      </w:r>
      <w:r w:rsidR="0085002C">
        <w:rPr>
          <w:bCs/>
        </w:rPr>
        <w:t>inimo ir sprendinių įgyvendinimas</w:t>
      </w:r>
      <w:r w:rsidR="00DD4A59">
        <w:t xml:space="preserve">. </w:t>
      </w:r>
    </w:p>
    <w:p w14:paraId="064464E4" w14:textId="11969CFA" w:rsidR="000A3348" w:rsidRDefault="000C3440" w:rsidP="00FE5D66">
      <w:pPr>
        <w:spacing w:after="0" w:line="360" w:lineRule="auto"/>
        <w:jc w:val="both"/>
        <w:rPr>
          <w:rStyle w:val="fontstyle01"/>
        </w:rPr>
      </w:pPr>
      <w:r>
        <w:rPr>
          <w:bCs/>
        </w:rPr>
        <w:tab/>
      </w:r>
      <w:r w:rsidRPr="0091557F">
        <w:rPr>
          <w:rStyle w:val="fontstyle01"/>
          <w:b/>
          <w:bCs/>
        </w:rPr>
        <w:t>NUTARTA</w:t>
      </w:r>
      <w:r w:rsidR="00E07901">
        <w:rPr>
          <w:rStyle w:val="fontstyle01"/>
        </w:rPr>
        <w:t xml:space="preserve">. </w:t>
      </w:r>
      <w:r w:rsidR="000A3348">
        <w:rPr>
          <w:rStyle w:val="fontstyle01"/>
        </w:rPr>
        <w:t xml:space="preserve">1. </w:t>
      </w:r>
      <w:r w:rsidR="00A609DE">
        <w:rPr>
          <w:rStyle w:val="fontstyle01"/>
        </w:rPr>
        <w:t xml:space="preserve">Nagrinėti </w:t>
      </w:r>
      <w:r w:rsidR="00157F94">
        <w:rPr>
          <w:rStyle w:val="fontstyle01"/>
        </w:rPr>
        <w:t>statybų projektą</w:t>
      </w:r>
      <w:r w:rsidR="000A3348">
        <w:rPr>
          <w:rStyle w:val="fontstyle01"/>
        </w:rPr>
        <w:t xml:space="preserve"> Bokšto g. 21A, Vilniuje</w:t>
      </w:r>
      <w:r w:rsidR="007361D6">
        <w:rPr>
          <w:rStyle w:val="fontstyle01"/>
        </w:rPr>
        <w:t>.</w:t>
      </w:r>
      <w:r w:rsidR="000A3348">
        <w:rPr>
          <w:rStyle w:val="fontstyle01"/>
        </w:rPr>
        <w:t xml:space="preserve"> 2. Po išsamesnės analizės</w:t>
      </w:r>
      <w:r w:rsidR="00157F94">
        <w:rPr>
          <w:rStyle w:val="fontstyle01"/>
        </w:rPr>
        <w:t xml:space="preserve"> ir </w:t>
      </w:r>
      <w:r w:rsidR="009678D1">
        <w:rPr>
          <w:rStyle w:val="fontstyle01"/>
        </w:rPr>
        <w:t xml:space="preserve">nustačius </w:t>
      </w:r>
      <w:r w:rsidR="00157F94">
        <w:rPr>
          <w:rStyle w:val="fontstyle01"/>
        </w:rPr>
        <w:t xml:space="preserve">galimus </w:t>
      </w:r>
      <w:r w:rsidR="009678D1">
        <w:rPr>
          <w:rStyle w:val="fontstyle01"/>
        </w:rPr>
        <w:t>pažeidimus</w:t>
      </w:r>
      <w:r w:rsidR="000A3348">
        <w:rPr>
          <w:rStyle w:val="fontstyle01"/>
        </w:rPr>
        <w:t xml:space="preserve"> parengti kreipimąsi į Generalinę prokuratūrą dėl </w:t>
      </w:r>
      <w:r w:rsidR="009678D1">
        <w:rPr>
          <w:rStyle w:val="fontstyle01"/>
        </w:rPr>
        <w:t>viešojo intereso gynimo</w:t>
      </w:r>
      <w:r w:rsidR="000A3348">
        <w:rPr>
          <w:rStyle w:val="fontstyle01"/>
        </w:rPr>
        <w:t xml:space="preserve"> (</w:t>
      </w:r>
      <w:r w:rsidR="009678D1">
        <w:rPr>
          <w:rStyle w:val="fontstyle01"/>
        </w:rPr>
        <w:t>dėl Bokšto g. 21A, Vilniuje)</w:t>
      </w:r>
      <w:r w:rsidR="000A3348">
        <w:rPr>
          <w:rStyle w:val="fontstyle01"/>
        </w:rPr>
        <w:t xml:space="preserve">. 3. Parengti kreipimąsi į Specialiųjų tyrimų tarnybą dėl statybų projekto Bokšto g. 21A, Vilniuje, proceso </w:t>
      </w:r>
      <w:r w:rsidR="000A371A">
        <w:rPr>
          <w:rStyle w:val="fontstyle01"/>
        </w:rPr>
        <w:t xml:space="preserve">eiliškumo </w:t>
      </w:r>
      <w:r w:rsidR="000A3348">
        <w:rPr>
          <w:rStyle w:val="fontstyle01"/>
        </w:rPr>
        <w:t xml:space="preserve">patikrinimo. </w:t>
      </w:r>
      <w:r w:rsidR="00917E0D">
        <w:rPr>
          <w:rStyle w:val="fontstyle01"/>
        </w:rPr>
        <w:t>4. Po išsamesnės analizės parengti kreipimąsi į LR Prezidentą, LR Seimą dėl galimai blogėjančios kultūros paveldo būklės</w:t>
      </w:r>
      <w:r w:rsidR="00C22776">
        <w:rPr>
          <w:rStyle w:val="fontstyle01"/>
        </w:rPr>
        <w:t xml:space="preserve"> Vilniaus senamiestyje</w:t>
      </w:r>
      <w:r w:rsidR="00917E0D">
        <w:rPr>
          <w:rStyle w:val="fontstyle01"/>
        </w:rPr>
        <w:t>.</w:t>
      </w:r>
      <w:r w:rsidR="009E351C">
        <w:rPr>
          <w:rStyle w:val="fontstyle01"/>
        </w:rPr>
        <w:t xml:space="preserve"> 5. Papildyti Paveldo komisijos atsakymo UAB „B.O.K. projektai“</w:t>
      </w:r>
      <w:r w:rsidR="00157F94">
        <w:rPr>
          <w:rStyle w:val="fontstyle01"/>
        </w:rPr>
        <w:t xml:space="preserve"> projektą, nurodant</w:t>
      </w:r>
      <w:r w:rsidR="009E351C">
        <w:rPr>
          <w:rStyle w:val="fontstyle01"/>
        </w:rPr>
        <w:t xml:space="preserve">, jog </w:t>
      </w:r>
      <w:r w:rsidR="00E0372E">
        <w:rPr>
          <w:rStyle w:val="fontstyle01"/>
        </w:rPr>
        <w:t>„</w:t>
      </w:r>
      <w:r w:rsidR="00E0372E" w:rsidRPr="00C22776">
        <w:rPr>
          <w:rStyle w:val="fontstyle01"/>
        </w:rPr>
        <w:t xml:space="preserve">UNESCO Pasaulio kultūros ir gamtos paveldo apsaugos konvencijos įgyvendinimo gairių </w:t>
      </w:r>
      <w:r w:rsidR="001C7DAC" w:rsidRPr="00C22776">
        <w:rPr>
          <w:rStyle w:val="fontstyle01"/>
        </w:rPr>
        <w:t xml:space="preserve">118bis punkte numatoma, kad </w:t>
      </w:r>
      <w:r w:rsidR="001C7DAC">
        <w:rPr>
          <w:rStyle w:val="fontstyle01"/>
        </w:rPr>
        <w:t>n</w:t>
      </w:r>
      <w:r w:rsidR="001C7DAC" w:rsidRPr="001C7DAC">
        <w:rPr>
          <w:rStyle w:val="fontstyle01"/>
        </w:rPr>
        <w:t>epaisant Įgyvendinimo gairių 179 ir 180 punktų, valstybės, šios Konvencijos Šalys, užtikrina, kad poveikio aplinkai vertinimai, poveikio paveldui vertinimai ir (arba) strateginiai poveikio aplinkai vertinimai būtų – kaip būtina sąlyga – atliekami vystymo pro</w:t>
      </w:r>
      <w:r w:rsidR="00157F94">
        <w:rPr>
          <w:rStyle w:val="fontstyle01"/>
        </w:rPr>
        <w:t>jektams ir planuojamai veiklai p</w:t>
      </w:r>
      <w:r w:rsidR="001C7DAC" w:rsidRPr="001C7DAC">
        <w:rPr>
          <w:rStyle w:val="fontstyle01"/>
        </w:rPr>
        <w:t>asaulio paveldo vertybėje arba jos aplinkoje. Šie vertinimai turėtų padėti nustatyti vystymosi alternatyvas, taip pat galimą teigiamą ir neigiamą poveikį vertybės išskirtinei visuotinei vertei ir rekomenduoti švelninimo priemones siekiant išvengti sunykimo ar kitokio neigiamo poveikio vertybės kultūros ar gamtos pav</w:t>
      </w:r>
      <w:r w:rsidR="00C22776">
        <w:rPr>
          <w:rStyle w:val="fontstyle01"/>
        </w:rPr>
        <w:t>eldui, ar jo platesnei aplinkai</w:t>
      </w:r>
      <w:r w:rsidR="001C7DAC" w:rsidRPr="001C7DAC">
        <w:rPr>
          <w:rStyle w:val="fontstyle01"/>
        </w:rPr>
        <w:t>. Tai užtikrins ilgalaikį išskirtinės visuotinės vertės išsaugojimą ir stiprins paveldo atsparumą nelaimėms ir klimato kaitai.</w:t>
      </w:r>
      <w:r w:rsidR="00C22776">
        <w:rPr>
          <w:rStyle w:val="fontstyle01"/>
        </w:rPr>
        <w:t xml:space="preserve"> </w:t>
      </w:r>
      <w:r w:rsidR="001C7DAC" w:rsidRPr="001C7DAC">
        <w:rPr>
          <w:rStyle w:val="fontstyle01"/>
        </w:rPr>
        <w:t>Vertinimas turi būti atliktas vadovaujantis Tarptautinės paminklų ir paminklinių vietovių tarybos (ICOMOS) „Rekomendacijomis dėl poveikio pasaulio kultūros paveldo vertybėms vertinimo“ (2011 m.).</w:t>
      </w:r>
    </w:p>
    <w:p w14:paraId="3F9D9824" w14:textId="77777777" w:rsidR="001C7DAC" w:rsidRDefault="001C7DAC" w:rsidP="00F73222">
      <w:pPr>
        <w:spacing w:after="0" w:line="360" w:lineRule="auto"/>
        <w:ind w:firstLine="709"/>
        <w:jc w:val="both"/>
        <w:rPr>
          <w:rStyle w:val="fontstyle01"/>
        </w:rPr>
      </w:pPr>
    </w:p>
    <w:p w14:paraId="770D73C1" w14:textId="2183EC2A" w:rsidR="0085002C" w:rsidRDefault="00F95733" w:rsidP="00527A1D">
      <w:pPr>
        <w:pStyle w:val="ListParagraph"/>
        <w:tabs>
          <w:tab w:val="left" w:pos="195"/>
        </w:tabs>
        <w:spacing w:line="360" w:lineRule="auto"/>
        <w:ind w:left="-32" w:firstLine="741"/>
        <w:jc w:val="both"/>
        <w:rPr>
          <w:bCs/>
        </w:rPr>
      </w:pPr>
      <w:r>
        <w:rPr>
          <w:rStyle w:val="fontstyle01"/>
        </w:rPr>
        <w:t xml:space="preserve">5. </w:t>
      </w:r>
      <w:r w:rsidRPr="0091557F">
        <w:rPr>
          <w:rStyle w:val="fontstyle01"/>
          <w:b/>
          <w:bCs/>
        </w:rPr>
        <w:t>SVARSTYTA</w:t>
      </w:r>
      <w:r>
        <w:rPr>
          <w:rStyle w:val="fontstyle01"/>
        </w:rPr>
        <w:t xml:space="preserve">. </w:t>
      </w:r>
      <w:r w:rsidR="0085002C">
        <w:rPr>
          <w:bCs/>
        </w:rPr>
        <w:t>S</w:t>
      </w:r>
      <w:r w:rsidR="0085002C" w:rsidRPr="0085002C">
        <w:rPr>
          <w:bCs/>
        </w:rPr>
        <w:t>ovietinio laikotarpio palikimo i</w:t>
      </w:r>
      <w:r w:rsidR="001D5870">
        <w:rPr>
          <w:bCs/>
        </w:rPr>
        <w:t>šsaugojimas</w:t>
      </w:r>
      <w:r w:rsidR="0085002C">
        <w:rPr>
          <w:bCs/>
        </w:rPr>
        <w:t xml:space="preserve"> (P. Cvirkos paminklo)</w:t>
      </w:r>
      <w:r w:rsidR="00881DC7">
        <w:rPr>
          <w:bCs/>
        </w:rPr>
        <w:t>.</w:t>
      </w:r>
    </w:p>
    <w:p w14:paraId="7D0B6C4D" w14:textId="6C6D3B51" w:rsidR="00562712" w:rsidRDefault="006D304E" w:rsidP="00F31AFB">
      <w:pPr>
        <w:pStyle w:val="ListParagraph"/>
        <w:tabs>
          <w:tab w:val="left" w:pos="195"/>
        </w:tabs>
        <w:spacing w:after="0" w:line="360" w:lineRule="auto"/>
        <w:ind w:left="-32" w:firstLine="741"/>
        <w:jc w:val="both"/>
        <w:rPr>
          <w:rStyle w:val="fontstyle01"/>
          <w:rFonts w:ascii="Times New Roman" w:hAnsi="Times New Roman"/>
        </w:rPr>
      </w:pPr>
      <w:r w:rsidRPr="00F31AFB">
        <w:rPr>
          <w:rStyle w:val="fontstyle01"/>
          <w:rFonts w:ascii="Times New Roman" w:hAnsi="Times New Roman"/>
          <w:b/>
          <w:bCs/>
        </w:rPr>
        <w:t>NUTARTA</w:t>
      </w:r>
      <w:r w:rsidRPr="00F31AFB">
        <w:rPr>
          <w:rStyle w:val="fontstyle01"/>
          <w:rFonts w:ascii="Times New Roman" w:hAnsi="Times New Roman"/>
        </w:rPr>
        <w:t>.</w:t>
      </w:r>
      <w:r w:rsidR="00794E5A" w:rsidRPr="00F31AFB">
        <w:rPr>
          <w:rStyle w:val="fontstyle01"/>
          <w:rFonts w:ascii="Times New Roman" w:hAnsi="Times New Roman"/>
        </w:rPr>
        <w:t xml:space="preserve"> </w:t>
      </w:r>
      <w:r w:rsidR="00562712">
        <w:rPr>
          <w:rStyle w:val="fontstyle01"/>
          <w:rFonts w:ascii="Times New Roman" w:hAnsi="Times New Roman"/>
        </w:rPr>
        <w:t xml:space="preserve">1. </w:t>
      </w:r>
      <w:r w:rsidR="00F31AFB" w:rsidRPr="00F31AFB">
        <w:rPr>
          <w:rStyle w:val="fontstyle01"/>
          <w:rFonts w:ascii="Times New Roman" w:hAnsi="Times New Roman"/>
        </w:rPr>
        <w:t>Atidėti</w:t>
      </w:r>
      <w:r w:rsidR="00794E5A" w:rsidRPr="00F31AFB">
        <w:rPr>
          <w:rStyle w:val="fontstyle01"/>
          <w:rFonts w:ascii="Times New Roman" w:hAnsi="Times New Roman"/>
        </w:rPr>
        <w:t xml:space="preserve"> sovietinio laikotarpi</w:t>
      </w:r>
      <w:r w:rsidR="00F31AFB" w:rsidRPr="00F31AFB">
        <w:rPr>
          <w:rStyle w:val="fontstyle01"/>
          <w:rFonts w:ascii="Times New Roman" w:hAnsi="Times New Roman"/>
        </w:rPr>
        <w:t>o palikimo išsaugojimo klausim</w:t>
      </w:r>
      <w:r w:rsidR="00F31AFB">
        <w:rPr>
          <w:rStyle w:val="fontstyle01"/>
          <w:rFonts w:ascii="Times New Roman" w:hAnsi="Times New Roman"/>
        </w:rPr>
        <w:t>o</w:t>
      </w:r>
      <w:r w:rsidR="00F31AFB" w:rsidRPr="00F31AFB">
        <w:rPr>
          <w:rStyle w:val="fontstyle01"/>
          <w:rFonts w:ascii="Times New Roman" w:hAnsi="Times New Roman"/>
        </w:rPr>
        <w:t xml:space="preserve"> svarstymą. </w:t>
      </w:r>
      <w:r w:rsidR="00562712">
        <w:rPr>
          <w:rStyle w:val="fontstyle01"/>
          <w:rFonts w:ascii="Times New Roman" w:hAnsi="Times New Roman"/>
        </w:rPr>
        <w:t xml:space="preserve">2. Ateityje svarstant sovietinio laikotarpio </w:t>
      </w:r>
      <w:r w:rsidR="009D1B17">
        <w:rPr>
          <w:rStyle w:val="fontstyle01"/>
          <w:rFonts w:ascii="Times New Roman" w:hAnsi="Times New Roman"/>
        </w:rPr>
        <w:t xml:space="preserve">disonuojančio </w:t>
      </w:r>
      <w:r w:rsidR="00562712">
        <w:rPr>
          <w:rStyle w:val="fontstyle01"/>
          <w:rFonts w:ascii="Times New Roman" w:hAnsi="Times New Roman"/>
        </w:rPr>
        <w:t xml:space="preserve">palikimo išsaugojimo klausimus, nagrinėti juos apsiribojant tik procedūrinių procesų analize ir vertinimu. </w:t>
      </w:r>
    </w:p>
    <w:p w14:paraId="6F4A6B86" w14:textId="3A46C2A7" w:rsidR="006D304E" w:rsidRPr="00F31AFB" w:rsidRDefault="006D304E" w:rsidP="00F31AFB">
      <w:pPr>
        <w:pStyle w:val="ListParagraph"/>
        <w:tabs>
          <w:tab w:val="left" w:pos="195"/>
        </w:tabs>
        <w:spacing w:after="0" w:line="360" w:lineRule="auto"/>
        <w:ind w:left="-32" w:firstLine="741"/>
        <w:jc w:val="both"/>
        <w:rPr>
          <w:rStyle w:val="fontstyle01"/>
          <w:rFonts w:ascii="Times New Roman" w:hAnsi="Times New Roman"/>
          <w:color w:val="auto"/>
        </w:rPr>
      </w:pPr>
      <w:r w:rsidRPr="00F31AFB">
        <w:tab/>
      </w:r>
      <w:r w:rsidRPr="00F31AFB">
        <w:tab/>
      </w:r>
      <w:r w:rsidR="00593E2A" w:rsidRPr="00F31AFB">
        <w:rPr>
          <w:bCs/>
        </w:rPr>
        <w:t xml:space="preserve"> </w:t>
      </w:r>
    </w:p>
    <w:p w14:paraId="7AE17574" w14:textId="5D07D794" w:rsidR="0085002C" w:rsidRPr="00F31AFB" w:rsidRDefault="006B7459" w:rsidP="00F31AFB">
      <w:pPr>
        <w:spacing w:after="0" w:line="360" w:lineRule="auto"/>
        <w:ind w:firstLine="709"/>
        <w:jc w:val="both"/>
        <w:rPr>
          <w:bCs/>
        </w:rPr>
      </w:pPr>
      <w:r w:rsidRPr="00F31AFB">
        <w:rPr>
          <w:rStyle w:val="fontstyle01"/>
          <w:rFonts w:ascii="Times New Roman" w:hAnsi="Times New Roman"/>
        </w:rPr>
        <w:tab/>
      </w:r>
      <w:r w:rsidR="005737F1" w:rsidRPr="00F31AFB">
        <w:rPr>
          <w:rStyle w:val="fontstyle01"/>
          <w:rFonts w:ascii="Times New Roman" w:hAnsi="Times New Roman"/>
        </w:rPr>
        <w:t xml:space="preserve">6. </w:t>
      </w:r>
      <w:r w:rsidR="005737F1" w:rsidRPr="00F31AFB">
        <w:rPr>
          <w:rStyle w:val="fontstyle01"/>
          <w:rFonts w:ascii="Times New Roman" w:hAnsi="Times New Roman"/>
          <w:b/>
          <w:bCs/>
        </w:rPr>
        <w:t>SVARSTYTA</w:t>
      </w:r>
      <w:r w:rsidR="005737F1" w:rsidRPr="00F31AFB">
        <w:rPr>
          <w:rStyle w:val="fontstyle01"/>
          <w:rFonts w:ascii="Times New Roman" w:hAnsi="Times New Roman"/>
        </w:rPr>
        <w:t>.</w:t>
      </w:r>
      <w:r w:rsidR="00290554" w:rsidRPr="00F31AFB">
        <w:rPr>
          <w:rStyle w:val="fontstyle01"/>
          <w:rFonts w:ascii="Times New Roman" w:hAnsi="Times New Roman"/>
        </w:rPr>
        <w:t xml:space="preserve"> </w:t>
      </w:r>
      <w:r w:rsidR="0085002C" w:rsidRPr="00F31AFB">
        <w:rPr>
          <w:bCs/>
        </w:rPr>
        <w:t>Kiti klausimai:</w:t>
      </w:r>
    </w:p>
    <w:p w14:paraId="3663D076" w14:textId="49A59118" w:rsidR="0085002C" w:rsidRDefault="0085002C" w:rsidP="00F31AFB">
      <w:pPr>
        <w:spacing w:after="0" w:line="360" w:lineRule="auto"/>
        <w:ind w:firstLine="709"/>
        <w:jc w:val="both"/>
      </w:pPr>
      <w:r w:rsidRPr="00F31AFB">
        <w:rPr>
          <w:bCs/>
        </w:rPr>
        <w:lastRenderedPageBreak/>
        <w:t xml:space="preserve">6.1. </w:t>
      </w:r>
      <w:r w:rsidR="009740F7">
        <w:t>Informacija apie patvirtintą Vidaus kontrolės įgyvendinimo Valstybinėje kultūros paveldo komisijoje tvarkos aprašą</w:t>
      </w:r>
      <w:r w:rsidR="006679DD">
        <w:t>.</w:t>
      </w:r>
    </w:p>
    <w:p w14:paraId="7B4693D2" w14:textId="5EC140BC" w:rsidR="00F31AFB" w:rsidRPr="00F31AFB" w:rsidRDefault="007361D6" w:rsidP="00F31AFB">
      <w:pPr>
        <w:spacing w:after="0" w:line="360" w:lineRule="auto"/>
        <w:ind w:firstLine="709"/>
        <w:jc w:val="both"/>
      </w:pPr>
      <w:r>
        <w:t>I</w:t>
      </w:r>
      <w:r w:rsidR="00F31AFB">
        <w:t>nform</w:t>
      </w:r>
      <w:r>
        <w:t>uota</w:t>
      </w:r>
      <w:r w:rsidR="00F31AFB">
        <w:t xml:space="preserve"> apie patvirtintą </w:t>
      </w:r>
      <w:r w:rsidR="009740F7">
        <w:t>Vidaus kontrolės įgyvendinimo Valstybinėje kultūros paveldo komisijoje tvarkos aprašą</w:t>
      </w:r>
      <w:r w:rsidR="00F31AFB">
        <w:t xml:space="preserve"> ir atlikto Paveldo komisijos 201</w:t>
      </w:r>
      <w:r w:rsidR="009740F7">
        <w:t>8</w:t>
      </w:r>
      <w:r w:rsidR="00F31AFB">
        <w:t>–20</w:t>
      </w:r>
      <w:r w:rsidR="009740F7">
        <w:t>19</w:t>
      </w:r>
      <w:r w:rsidR="00F31AFB">
        <w:t xml:space="preserve"> metų veiklos audito rekomendacijų įgyvendinimą. </w:t>
      </w:r>
    </w:p>
    <w:p w14:paraId="00FCD7D4" w14:textId="5FF15DBA" w:rsidR="0085002C" w:rsidRPr="0085002C" w:rsidRDefault="0085002C" w:rsidP="0085002C">
      <w:pPr>
        <w:spacing w:after="0" w:line="360" w:lineRule="auto"/>
        <w:ind w:firstLine="709"/>
        <w:jc w:val="both"/>
        <w:rPr>
          <w:bCs/>
        </w:rPr>
      </w:pPr>
      <w:r>
        <w:t xml:space="preserve">6.2. Informacija apie </w:t>
      </w:r>
      <w:r w:rsidRPr="00883F2B">
        <w:t>„2021–2025 metų Ta</w:t>
      </w:r>
      <w:r w:rsidR="00F53868">
        <w:t>u</w:t>
      </w:r>
      <w:r w:rsidRPr="00883F2B">
        <w:t>tinio paveldo produktų valstybinės apsaugos veiksmų plano“ ir „Tautinio paveldo produktų, tradicinių amatų meistrų ir tradicinių amatų neformaliojo mokymo programų atitikties tradicijai kriter</w:t>
      </w:r>
      <w:r>
        <w:t>ijų aprašo“ projektus</w:t>
      </w:r>
      <w:r w:rsidR="006679DD">
        <w:t>.</w:t>
      </w:r>
    </w:p>
    <w:p w14:paraId="3291086C" w14:textId="4258892B" w:rsidR="0085002C" w:rsidRDefault="007361D6" w:rsidP="0085002C">
      <w:pPr>
        <w:spacing w:after="0" w:line="360" w:lineRule="auto"/>
        <w:ind w:firstLine="709"/>
        <w:jc w:val="both"/>
      </w:pPr>
      <w:r>
        <w:t>I</w:t>
      </w:r>
      <w:r w:rsidR="00362287">
        <w:t>nform</w:t>
      </w:r>
      <w:r>
        <w:t>uota</w:t>
      </w:r>
      <w:r w:rsidR="00362287">
        <w:t xml:space="preserve"> apie</w:t>
      </w:r>
      <w:r w:rsidR="00D141BE">
        <w:t xml:space="preserve"> teiktas pastabas </w:t>
      </w:r>
      <w:r w:rsidR="00D141BE" w:rsidRPr="00883F2B">
        <w:t>„2021–2025 metų Ta</w:t>
      </w:r>
      <w:r w:rsidR="00D141BE">
        <w:t>u</w:t>
      </w:r>
      <w:r w:rsidR="00D141BE" w:rsidRPr="00883F2B">
        <w:t>tinio paveldo produktų valstybinės apsaugos veiksmų plano“ ir „Tautinio paveldo produktų, tradicinių amatų meistrų ir tradicinių amatų neformaliojo mokymo programų atitikties tradicijai kriter</w:t>
      </w:r>
      <w:r w:rsidR="00D141BE">
        <w:t xml:space="preserve">ijų aprašo“ projektams. </w:t>
      </w:r>
    </w:p>
    <w:p w14:paraId="206CE31D" w14:textId="77777777" w:rsidR="0085002C" w:rsidRDefault="0085002C" w:rsidP="0085002C">
      <w:pPr>
        <w:spacing w:after="0" w:line="360" w:lineRule="auto"/>
        <w:ind w:firstLine="709"/>
        <w:jc w:val="both"/>
        <w:rPr>
          <w:bCs/>
        </w:rPr>
      </w:pPr>
    </w:p>
    <w:p w14:paraId="43A87847" w14:textId="7916CDC8" w:rsidR="00593E2A" w:rsidRDefault="00593E2A" w:rsidP="0085002C">
      <w:pPr>
        <w:pStyle w:val="ListParagraph"/>
        <w:tabs>
          <w:tab w:val="left" w:pos="195"/>
        </w:tabs>
        <w:spacing w:line="360" w:lineRule="auto"/>
        <w:ind w:left="-32"/>
        <w:jc w:val="both"/>
        <w:rPr>
          <w:bCs/>
        </w:rPr>
      </w:pPr>
    </w:p>
    <w:p w14:paraId="4C4FF87D" w14:textId="50ED0C6A" w:rsidR="00DD7AA1" w:rsidRDefault="00E55D72" w:rsidP="00D80EEA">
      <w:pPr>
        <w:pStyle w:val="ListParagraph"/>
        <w:tabs>
          <w:tab w:val="left" w:pos="195"/>
        </w:tabs>
        <w:spacing w:line="360" w:lineRule="auto"/>
        <w:ind w:left="-32"/>
        <w:jc w:val="both"/>
      </w:pPr>
      <w:r>
        <w:t xml:space="preserve">Posėdžio pirmininkė </w:t>
      </w:r>
      <w:r>
        <w:tab/>
      </w:r>
      <w:r>
        <w:tab/>
      </w:r>
      <w:r>
        <w:tab/>
      </w:r>
      <w:r>
        <w:tab/>
      </w:r>
      <w:r>
        <w:tab/>
      </w:r>
      <w:r>
        <w:tab/>
      </w:r>
      <w:r>
        <w:tab/>
      </w:r>
      <w:r w:rsidR="00A826E6">
        <w:t xml:space="preserve"> </w:t>
      </w:r>
      <w:r w:rsidR="006E4A21">
        <w:t xml:space="preserve">      </w:t>
      </w:r>
      <w:r>
        <w:t xml:space="preserve">doc. dr. Vaidutė Ščiglienė </w:t>
      </w:r>
    </w:p>
    <w:p w14:paraId="0FF40B48" w14:textId="77777777" w:rsidR="00E55D72" w:rsidRDefault="00E55D72" w:rsidP="00353A4D">
      <w:pPr>
        <w:tabs>
          <w:tab w:val="left" w:pos="720"/>
          <w:tab w:val="left" w:pos="1440"/>
          <w:tab w:val="left" w:pos="2160"/>
          <w:tab w:val="left" w:pos="2880"/>
          <w:tab w:val="left" w:pos="3600"/>
          <w:tab w:val="left" w:pos="4320"/>
          <w:tab w:val="left" w:pos="5640"/>
        </w:tabs>
        <w:spacing w:after="0" w:line="360" w:lineRule="auto"/>
        <w:jc w:val="both"/>
        <w:rPr>
          <w:b/>
          <w:bCs/>
        </w:rPr>
      </w:pPr>
    </w:p>
    <w:p w14:paraId="32FCAF46" w14:textId="59931E05" w:rsidR="00DD7AA1" w:rsidRPr="00E55D72" w:rsidRDefault="00D00D17" w:rsidP="00353A4D">
      <w:pPr>
        <w:tabs>
          <w:tab w:val="left" w:pos="720"/>
          <w:tab w:val="left" w:pos="1440"/>
          <w:tab w:val="left" w:pos="2160"/>
          <w:tab w:val="left" w:pos="2880"/>
          <w:tab w:val="left" w:pos="3600"/>
          <w:tab w:val="left" w:pos="4320"/>
          <w:tab w:val="left" w:pos="5640"/>
        </w:tabs>
        <w:spacing w:after="0" w:line="360" w:lineRule="auto"/>
        <w:jc w:val="both"/>
      </w:pPr>
      <w:r w:rsidRPr="00E634AC">
        <w:t>Posėdžio sekretorė</w:t>
      </w:r>
      <w:r w:rsidR="00DA6F52">
        <w:t xml:space="preserve">             </w:t>
      </w:r>
      <w:r w:rsidRPr="00E634AC">
        <w:t xml:space="preserve">                                                                  </w:t>
      </w:r>
      <w:r w:rsidR="00B62683">
        <w:t xml:space="preserve">  </w:t>
      </w:r>
      <w:bookmarkEnd w:id="1"/>
      <w:r w:rsidR="00887917">
        <w:t xml:space="preserve">    </w:t>
      </w:r>
      <w:r w:rsidR="00D80EEA">
        <w:t>Anželika Vėžienė</w:t>
      </w:r>
    </w:p>
    <w:sectPr w:rsidR="00DD7AA1" w:rsidRPr="00E55D72" w:rsidSect="00DB4515">
      <w:headerReference w:type="default" r:id="rId8"/>
      <w:headerReference w:type="first" r:id="rId9"/>
      <w:pgSz w:w="11906" w:h="16838"/>
      <w:pgMar w:top="1134" w:right="567" w:bottom="993"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B127" w14:textId="77777777" w:rsidR="005A53E1" w:rsidRDefault="005A53E1">
      <w:pPr>
        <w:spacing w:after="0" w:line="240" w:lineRule="auto"/>
      </w:pPr>
      <w:r>
        <w:separator/>
      </w:r>
    </w:p>
  </w:endnote>
  <w:endnote w:type="continuationSeparator" w:id="0">
    <w:p w14:paraId="148DE9C0" w14:textId="77777777" w:rsidR="005A53E1" w:rsidRDefault="005A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3991" w14:textId="77777777" w:rsidR="005A53E1" w:rsidRDefault="005A53E1">
      <w:pPr>
        <w:spacing w:after="0" w:line="240" w:lineRule="auto"/>
      </w:pPr>
      <w:r>
        <w:separator/>
      </w:r>
    </w:p>
  </w:footnote>
  <w:footnote w:type="continuationSeparator" w:id="0">
    <w:p w14:paraId="1899D80C" w14:textId="77777777" w:rsidR="005A53E1" w:rsidRDefault="005A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679DD">
      <w:rPr>
        <w:noProof/>
      </w:rPr>
      <w:t>4</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3"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8"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5"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3"/>
  </w:num>
  <w:num w:numId="3">
    <w:abstractNumId w:val="24"/>
  </w:num>
  <w:num w:numId="4">
    <w:abstractNumId w:val="23"/>
  </w:num>
  <w:num w:numId="5">
    <w:abstractNumId w:val="16"/>
  </w:num>
  <w:num w:numId="6">
    <w:abstractNumId w:val="1"/>
  </w:num>
  <w:num w:numId="7">
    <w:abstractNumId w:val="2"/>
  </w:num>
  <w:num w:numId="8">
    <w:abstractNumId w:val="11"/>
  </w:num>
  <w:num w:numId="9">
    <w:abstractNumId w:val="12"/>
  </w:num>
  <w:num w:numId="10">
    <w:abstractNumId w:val="18"/>
  </w:num>
  <w:num w:numId="11">
    <w:abstractNumId w:val="10"/>
  </w:num>
  <w:num w:numId="12">
    <w:abstractNumId w:val="5"/>
  </w:num>
  <w:num w:numId="13">
    <w:abstractNumId w:val="17"/>
  </w:num>
  <w:num w:numId="14">
    <w:abstractNumId w:val="15"/>
  </w:num>
  <w:num w:numId="15">
    <w:abstractNumId w:val="14"/>
  </w:num>
  <w:num w:numId="16">
    <w:abstractNumId w:val="9"/>
  </w:num>
  <w:num w:numId="17">
    <w:abstractNumId w:val="8"/>
  </w:num>
  <w:num w:numId="18">
    <w:abstractNumId w:val="0"/>
  </w:num>
  <w:num w:numId="19">
    <w:abstractNumId w:val="21"/>
  </w:num>
  <w:num w:numId="20">
    <w:abstractNumId w:val="19"/>
  </w:num>
  <w:num w:numId="21">
    <w:abstractNumId w:val="22"/>
  </w:num>
  <w:num w:numId="22">
    <w:abstractNumId w:val="13"/>
  </w:num>
  <w:num w:numId="23">
    <w:abstractNumId w:val="4"/>
  </w:num>
  <w:num w:numId="24">
    <w:abstractNumId w:val="6"/>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D17"/>
    <w:rsid w:val="00000883"/>
    <w:rsid w:val="00000AEC"/>
    <w:rsid w:val="00004DD0"/>
    <w:rsid w:val="00005E3C"/>
    <w:rsid w:val="00005E68"/>
    <w:rsid w:val="00006AC6"/>
    <w:rsid w:val="00007781"/>
    <w:rsid w:val="00010130"/>
    <w:rsid w:val="000109C4"/>
    <w:rsid w:val="000109C5"/>
    <w:rsid w:val="00010F71"/>
    <w:rsid w:val="000114FB"/>
    <w:rsid w:val="00011536"/>
    <w:rsid w:val="000122DA"/>
    <w:rsid w:val="00014E2A"/>
    <w:rsid w:val="00017306"/>
    <w:rsid w:val="00020C20"/>
    <w:rsid w:val="00023993"/>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84F"/>
    <w:rsid w:val="00051D8F"/>
    <w:rsid w:val="000525DC"/>
    <w:rsid w:val="00053335"/>
    <w:rsid w:val="00054234"/>
    <w:rsid w:val="0005581F"/>
    <w:rsid w:val="000571A1"/>
    <w:rsid w:val="0005775B"/>
    <w:rsid w:val="00061090"/>
    <w:rsid w:val="00062841"/>
    <w:rsid w:val="000641F0"/>
    <w:rsid w:val="000644BA"/>
    <w:rsid w:val="000653AB"/>
    <w:rsid w:val="00065836"/>
    <w:rsid w:val="00066481"/>
    <w:rsid w:val="00066CDF"/>
    <w:rsid w:val="0006724C"/>
    <w:rsid w:val="00067E18"/>
    <w:rsid w:val="00070D99"/>
    <w:rsid w:val="00071EE0"/>
    <w:rsid w:val="00073239"/>
    <w:rsid w:val="00074DCD"/>
    <w:rsid w:val="00076311"/>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3348"/>
    <w:rsid w:val="000A371A"/>
    <w:rsid w:val="000A7520"/>
    <w:rsid w:val="000A7EBA"/>
    <w:rsid w:val="000B06DA"/>
    <w:rsid w:val="000B0E54"/>
    <w:rsid w:val="000B32CE"/>
    <w:rsid w:val="000B385E"/>
    <w:rsid w:val="000B3C9A"/>
    <w:rsid w:val="000B428E"/>
    <w:rsid w:val="000B4C2F"/>
    <w:rsid w:val="000B56C3"/>
    <w:rsid w:val="000B585B"/>
    <w:rsid w:val="000B60D5"/>
    <w:rsid w:val="000B65FA"/>
    <w:rsid w:val="000C1369"/>
    <w:rsid w:val="000C3440"/>
    <w:rsid w:val="000C38D6"/>
    <w:rsid w:val="000C43B4"/>
    <w:rsid w:val="000C77FB"/>
    <w:rsid w:val="000D0BF7"/>
    <w:rsid w:val="000D2859"/>
    <w:rsid w:val="000D314C"/>
    <w:rsid w:val="000D4F09"/>
    <w:rsid w:val="000D5881"/>
    <w:rsid w:val="000D6749"/>
    <w:rsid w:val="000E1804"/>
    <w:rsid w:val="000E2F99"/>
    <w:rsid w:val="000E5A4B"/>
    <w:rsid w:val="000E6BC7"/>
    <w:rsid w:val="000F2420"/>
    <w:rsid w:val="000F3E9C"/>
    <w:rsid w:val="000F447D"/>
    <w:rsid w:val="000F507D"/>
    <w:rsid w:val="000F5C7A"/>
    <w:rsid w:val="000F6160"/>
    <w:rsid w:val="000F747F"/>
    <w:rsid w:val="0010237A"/>
    <w:rsid w:val="001043B3"/>
    <w:rsid w:val="00104510"/>
    <w:rsid w:val="0010579A"/>
    <w:rsid w:val="00106C85"/>
    <w:rsid w:val="0010742D"/>
    <w:rsid w:val="00111D0C"/>
    <w:rsid w:val="00112637"/>
    <w:rsid w:val="00114C3B"/>
    <w:rsid w:val="00115E68"/>
    <w:rsid w:val="00117167"/>
    <w:rsid w:val="00117A36"/>
    <w:rsid w:val="00120C1A"/>
    <w:rsid w:val="00121759"/>
    <w:rsid w:val="00121F0F"/>
    <w:rsid w:val="0012258D"/>
    <w:rsid w:val="0012317D"/>
    <w:rsid w:val="0012398A"/>
    <w:rsid w:val="00124E6E"/>
    <w:rsid w:val="001250E3"/>
    <w:rsid w:val="00125220"/>
    <w:rsid w:val="001256D2"/>
    <w:rsid w:val="00125867"/>
    <w:rsid w:val="00127673"/>
    <w:rsid w:val="001278F2"/>
    <w:rsid w:val="001317FA"/>
    <w:rsid w:val="0013642A"/>
    <w:rsid w:val="00137BEF"/>
    <w:rsid w:val="001467FB"/>
    <w:rsid w:val="00146FDF"/>
    <w:rsid w:val="0015342D"/>
    <w:rsid w:val="00155D12"/>
    <w:rsid w:val="00156B8E"/>
    <w:rsid w:val="00157277"/>
    <w:rsid w:val="001576F8"/>
    <w:rsid w:val="00157E18"/>
    <w:rsid w:val="00157F94"/>
    <w:rsid w:val="0016239C"/>
    <w:rsid w:val="001624C9"/>
    <w:rsid w:val="00164FC8"/>
    <w:rsid w:val="00165BE2"/>
    <w:rsid w:val="001667D9"/>
    <w:rsid w:val="00166F74"/>
    <w:rsid w:val="001671EF"/>
    <w:rsid w:val="00167F83"/>
    <w:rsid w:val="00173384"/>
    <w:rsid w:val="001747F4"/>
    <w:rsid w:val="0017499E"/>
    <w:rsid w:val="001766D6"/>
    <w:rsid w:val="00182BA3"/>
    <w:rsid w:val="001838B9"/>
    <w:rsid w:val="00183D56"/>
    <w:rsid w:val="001846E6"/>
    <w:rsid w:val="001853E9"/>
    <w:rsid w:val="0018551D"/>
    <w:rsid w:val="00187300"/>
    <w:rsid w:val="00187BB5"/>
    <w:rsid w:val="00191DCD"/>
    <w:rsid w:val="0019236D"/>
    <w:rsid w:val="00192ADA"/>
    <w:rsid w:val="001A0585"/>
    <w:rsid w:val="001A0823"/>
    <w:rsid w:val="001A4CE1"/>
    <w:rsid w:val="001A4E32"/>
    <w:rsid w:val="001B0203"/>
    <w:rsid w:val="001B0DC6"/>
    <w:rsid w:val="001B1328"/>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C1B"/>
    <w:rsid w:val="001C54B8"/>
    <w:rsid w:val="001C654B"/>
    <w:rsid w:val="001C7DAC"/>
    <w:rsid w:val="001D050A"/>
    <w:rsid w:val="001D0E3B"/>
    <w:rsid w:val="001D1221"/>
    <w:rsid w:val="001D1505"/>
    <w:rsid w:val="001D384B"/>
    <w:rsid w:val="001D530F"/>
    <w:rsid w:val="001D5870"/>
    <w:rsid w:val="001D61A4"/>
    <w:rsid w:val="001D6CA1"/>
    <w:rsid w:val="001E2441"/>
    <w:rsid w:val="001E311D"/>
    <w:rsid w:val="001E41E8"/>
    <w:rsid w:val="001E43C7"/>
    <w:rsid w:val="001E5596"/>
    <w:rsid w:val="001E7246"/>
    <w:rsid w:val="001E759D"/>
    <w:rsid w:val="001F11EB"/>
    <w:rsid w:val="001F1EE2"/>
    <w:rsid w:val="001F2317"/>
    <w:rsid w:val="001F3BA7"/>
    <w:rsid w:val="001F7473"/>
    <w:rsid w:val="001F7CBD"/>
    <w:rsid w:val="002000C8"/>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DA1"/>
    <w:rsid w:val="00222259"/>
    <w:rsid w:val="00223259"/>
    <w:rsid w:val="00223DAB"/>
    <w:rsid w:val="00224AE7"/>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F98"/>
    <w:rsid w:val="00245523"/>
    <w:rsid w:val="002467C5"/>
    <w:rsid w:val="00247344"/>
    <w:rsid w:val="00247EC4"/>
    <w:rsid w:val="002503F4"/>
    <w:rsid w:val="002506E6"/>
    <w:rsid w:val="00250FB2"/>
    <w:rsid w:val="002510CC"/>
    <w:rsid w:val="00251E6E"/>
    <w:rsid w:val="002520FE"/>
    <w:rsid w:val="0025228E"/>
    <w:rsid w:val="00252C67"/>
    <w:rsid w:val="00252F5D"/>
    <w:rsid w:val="00254977"/>
    <w:rsid w:val="00254BAB"/>
    <w:rsid w:val="00255E96"/>
    <w:rsid w:val="002568E4"/>
    <w:rsid w:val="002570A9"/>
    <w:rsid w:val="00260534"/>
    <w:rsid w:val="0026107F"/>
    <w:rsid w:val="00261242"/>
    <w:rsid w:val="00261C4A"/>
    <w:rsid w:val="002653B9"/>
    <w:rsid w:val="0026577C"/>
    <w:rsid w:val="002705E8"/>
    <w:rsid w:val="002706D2"/>
    <w:rsid w:val="002708E7"/>
    <w:rsid w:val="00270A9E"/>
    <w:rsid w:val="00271160"/>
    <w:rsid w:val="00271521"/>
    <w:rsid w:val="00275B84"/>
    <w:rsid w:val="0027733B"/>
    <w:rsid w:val="00277B3C"/>
    <w:rsid w:val="0028014E"/>
    <w:rsid w:val="00280F9E"/>
    <w:rsid w:val="002839C5"/>
    <w:rsid w:val="002841DB"/>
    <w:rsid w:val="002843C4"/>
    <w:rsid w:val="002848A9"/>
    <w:rsid w:val="00284C95"/>
    <w:rsid w:val="002859EB"/>
    <w:rsid w:val="002862F5"/>
    <w:rsid w:val="00286BE7"/>
    <w:rsid w:val="002872B2"/>
    <w:rsid w:val="002872E1"/>
    <w:rsid w:val="00290554"/>
    <w:rsid w:val="002910CB"/>
    <w:rsid w:val="0029263F"/>
    <w:rsid w:val="00296003"/>
    <w:rsid w:val="002962BD"/>
    <w:rsid w:val="00296FD7"/>
    <w:rsid w:val="00297862"/>
    <w:rsid w:val="002A0352"/>
    <w:rsid w:val="002A28E8"/>
    <w:rsid w:val="002A2DD5"/>
    <w:rsid w:val="002A3784"/>
    <w:rsid w:val="002A3ED1"/>
    <w:rsid w:val="002A615E"/>
    <w:rsid w:val="002A6FEE"/>
    <w:rsid w:val="002B264E"/>
    <w:rsid w:val="002B267C"/>
    <w:rsid w:val="002B4D1A"/>
    <w:rsid w:val="002B57C0"/>
    <w:rsid w:val="002B5887"/>
    <w:rsid w:val="002B5B91"/>
    <w:rsid w:val="002B62D2"/>
    <w:rsid w:val="002B6764"/>
    <w:rsid w:val="002B690B"/>
    <w:rsid w:val="002B7681"/>
    <w:rsid w:val="002C0592"/>
    <w:rsid w:val="002C2FC9"/>
    <w:rsid w:val="002C3046"/>
    <w:rsid w:val="002C3327"/>
    <w:rsid w:val="002C7E88"/>
    <w:rsid w:val="002D069E"/>
    <w:rsid w:val="002D06F6"/>
    <w:rsid w:val="002D0B93"/>
    <w:rsid w:val="002D289C"/>
    <w:rsid w:val="002D4002"/>
    <w:rsid w:val="002D420E"/>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7158"/>
    <w:rsid w:val="00307822"/>
    <w:rsid w:val="00307F8A"/>
    <w:rsid w:val="0031013E"/>
    <w:rsid w:val="00312991"/>
    <w:rsid w:val="003143FD"/>
    <w:rsid w:val="00314BBB"/>
    <w:rsid w:val="00315708"/>
    <w:rsid w:val="00316CFA"/>
    <w:rsid w:val="0031730A"/>
    <w:rsid w:val="003200E0"/>
    <w:rsid w:val="00320815"/>
    <w:rsid w:val="00321DEC"/>
    <w:rsid w:val="00321F07"/>
    <w:rsid w:val="00323D81"/>
    <w:rsid w:val="00323EA0"/>
    <w:rsid w:val="00324409"/>
    <w:rsid w:val="003247CB"/>
    <w:rsid w:val="003248B9"/>
    <w:rsid w:val="003252DE"/>
    <w:rsid w:val="00325BE4"/>
    <w:rsid w:val="00326495"/>
    <w:rsid w:val="00327D10"/>
    <w:rsid w:val="00327F1D"/>
    <w:rsid w:val="00331859"/>
    <w:rsid w:val="00331BB5"/>
    <w:rsid w:val="00333667"/>
    <w:rsid w:val="00333702"/>
    <w:rsid w:val="00335CAE"/>
    <w:rsid w:val="00337A1B"/>
    <w:rsid w:val="00337D7F"/>
    <w:rsid w:val="00340AFA"/>
    <w:rsid w:val="00341101"/>
    <w:rsid w:val="00341D83"/>
    <w:rsid w:val="00341F68"/>
    <w:rsid w:val="003441A9"/>
    <w:rsid w:val="0034512E"/>
    <w:rsid w:val="00346413"/>
    <w:rsid w:val="00352175"/>
    <w:rsid w:val="0035253B"/>
    <w:rsid w:val="0035283B"/>
    <w:rsid w:val="00352E76"/>
    <w:rsid w:val="00353A4D"/>
    <w:rsid w:val="003540D5"/>
    <w:rsid w:val="003546CD"/>
    <w:rsid w:val="00357625"/>
    <w:rsid w:val="00357FE1"/>
    <w:rsid w:val="00362287"/>
    <w:rsid w:val="00365B7D"/>
    <w:rsid w:val="00367E23"/>
    <w:rsid w:val="003711A0"/>
    <w:rsid w:val="00371216"/>
    <w:rsid w:val="00372604"/>
    <w:rsid w:val="0037303D"/>
    <w:rsid w:val="003731C2"/>
    <w:rsid w:val="00374E37"/>
    <w:rsid w:val="00376578"/>
    <w:rsid w:val="003766A2"/>
    <w:rsid w:val="00376ED8"/>
    <w:rsid w:val="003778F9"/>
    <w:rsid w:val="003821C5"/>
    <w:rsid w:val="00383255"/>
    <w:rsid w:val="00390FE6"/>
    <w:rsid w:val="00391D24"/>
    <w:rsid w:val="00393428"/>
    <w:rsid w:val="0039346C"/>
    <w:rsid w:val="00393B70"/>
    <w:rsid w:val="00395F5E"/>
    <w:rsid w:val="0039605C"/>
    <w:rsid w:val="0039649A"/>
    <w:rsid w:val="00396BDD"/>
    <w:rsid w:val="00397F84"/>
    <w:rsid w:val="003A42D1"/>
    <w:rsid w:val="003A66F7"/>
    <w:rsid w:val="003B0BED"/>
    <w:rsid w:val="003B11D2"/>
    <w:rsid w:val="003B1C38"/>
    <w:rsid w:val="003B1C8E"/>
    <w:rsid w:val="003B250F"/>
    <w:rsid w:val="003B7EAA"/>
    <w:rsid w:val="003C09EA"/>
    <w:rsid w:val="003C0E84"/>
    <w:rsid w:val="003C13D6"/>
    <w:rsid w:val="003C155A"/>
    <w:rsid w:val="003C1970"/>
    <w:rsid w:val="003C36C1"/>
    <w:rsid w:val="003C384E"/>
    <w:rsid w:val="003C522C"/>
    <w:rsid w:val="003C63AD"/>
    <w:rsid w:val="003C7BC0"/>
    <w:rsid w:val="003C7C65"/>
    <w:rsid w:val="003D1375"/>
    <w:rsid w:val="003D137B"/>
    <w:rsid w:val="003D2217"/>
    <w:rsid w:val="003D3042"/>
    <w:rsid w:val="003D337A"/>
    <w:rsid w:val="003D3924"/>
    <w:rsid w:val="003D4C03"/>
    <w:rsid w:val="003D531E"/>
    <w:rsid w:val="003E1CFE"/>
    <w:rsid w:val="003E2765"/>
    <w:rsid w:val="003E2FAB"/>
    <w:rsid w:val="003E3A55"/>
    <w:rsid w:val="003E418D"/>
    <w:rsid w:val="003E500F"/>
    <w:rsid w:val="003E5427"/>
    <w:rsid w:val="003E678D"/>
    <w:rsid w:val="003E6ACF"/>
    <w:rsid w:val="003E7AC0"/>
    <w:rsid w:val="003F07CC"/>
    <w:rsid w:val="003F3CF5"/>
    <w:rsid w:val="003F4DF7"/>
    <w:rsid w:val="003F63A5"/>
    <w:rsid w:val="00400B34"/>
    <w:rsid w:val="00405005"/>
    <w:rsid w:val="00406549"/>
    <w:rsid w:val="00406980"/>
    <w:rsid w:val="00410C5C"/>
    <w:rsid w:val="00410C81"/>
    <w:rsid w:val="0041425D"/>
    <w:rsid w:val="00415D6E"/>
    <w:rsid w:val="00417E5F"/>
    <w:rsid w:val="0042002E"/>
    <w:rsid w:val="00420308"/>
    <w:rsid w:val="00420AB7"/>
    <w:rsid w:val="004221D2"/>
    <w:rsid w:val="00422BAF"/>
    <w:rsid w:val="00422E28"/>
    <w:rsid w:val="004231F7"/>
    <w:rsid w:val="00423940"/>
    <w:rsid w:val="0042476B"/>
    <w:rsid w:val="004264F7"/>
    <w:rsid w:val="00433378"/>
    <w:rsid w:val="004346D3"/>
    <w:rsid w:val="00435CCE"/>
    <w:rsid w:val="00437054"/>
    <w:rsid w:val="00437BC3"/>
    <w:rsid w:val="00440F82"/>
    <w:rsid w:val="00444323"/>
    <w:rsid w:val="00445385"/>
    <w:rsid w:val="00446CF5"/>
    <w:rsid w:val="00447522"/>
    <w:rsid w:val="00447FD9"/>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1E3B"/>
    <w:rsid w:val="004A20DA"/>
    <w:rsid w:val="004A2925"/>
    <w:rsid w:val="004A2DEC"/>
    <w:rsid w:val="004A3D01"/>
    <w:rsid w:val="004A431F"/>
    <w:rsid w:val="004A4F2A"/>
    <w:rsid w:val="004A7218"/>
    <w:rsid w:val="004B0DB4"/>
    <w:rsid w:val="004B1C60"/>
    <w:rsid w:val="004B1CB7"/>
    <w:rsid w:val="004B2D74"/>
    <w:rsid w:val="004B3BDC"/>
    <w:rsid w:val="004B3C2E"/>
    <w:rsid w:val="004B5264"/>
    <w:rsid w:val="004B654A"/>
    <w:rsid w:val="004B6E8F"/>
    <w:rsid w:val="004B70E7"/>
    <w:rsid w:val="004C0193"/>
    <w:rsid w:val="004C0C9B"/>
    <w:rsid w:val="004C3802"/>
    <w:rsid w:val="004C4375"/>
    <w:rsid w:val="004C5E30"/>
    <w:rsid w:val="004C6CDE"/>
    <w:rsid w:val="004D289D"/>
    <w:rsid w:val="004D3533"/>
    <w:rsid w:val="004D6968"/>
    <w:rsid w:val="004E040B"/>
    <w:rsid w:val="004E1F00"/>
    <w:rsid w:val="004E4111"/>
    <w:rsid w:val="004E4701"/>
    <w:rsid w:val="004E4AFE"/>
    <w:rsid w:val="004E549A"/>
    <w:rsid w:val="004E5AE7"/>
    <w:rsid w:val="004E622C"/>
    <w:rsid w:val="004E652E"/>
    <w:rsid w:val="004E6D1F"/>
    <w:rsid w:val="004E7605"/>
    <w:rsid w:val="004F05AE"/>
    <w:rsid w:val="004F58BA"/>
    <w:rsid w:val="004F6244"/>
    <w:rsid w:val="004F6544"/>
    <w:rsid w:val="005010EB"/>
    <w:rsid w:val="0050356C"/>
    <w:rsid w:val="00503A25"/>
    <w:rsid w:val="00507807"/>
    <w:rsid w:val="00507818"/>
    <w:rsid w:val="00507D67"/>
    <w:rsid w:val="00511D77"/>
    <w:rsid w:val="00512972"/>
    <w:rsid w:val="005136AD"/>
    <w:rsid w:val="00513779"/>
    <w:rsid w:val="00513DFF"/>
    <w:rsid w:val="0052092E"/>
    <w:rsid w:val="005209C8"/>
    <w:rsid w:val="005211EE"/>
    <w:rsid w:val="005249FF"/>
    <w:rsid w:val="00525995"/>
    <w:rsid w:val="005266E4"/>
    <w:rsid w:val="00527A1D"/>
    <w:rsid w:val="00527BA2"/>
    <w:rsid w:val="00530234"/>
    <w:rsid w:val="00531157"/>
    <w:rsid w:val="00531FA8"/>
    <w:rsid w:val="00532790"/>
    <w:rsid w:val="0053446A"/>
    <w:rsid w:val="00535028"/>
    <w:rsid w:val="00540500"/>
    <w:rsid w:val="0054090B"/>
    <w:rsid w:val="00540B8F"/>
    <w:rsid w:val="00541482"/>
    <w:rsid w:val="005424C6"/>
    <w:rsid w:val="005437D3"/>
    <w:rsid w:val="005453C7"/>
    <w:rsid w:val="00546B24"/>
    <w:rsid w:val="00550FC9"/>
    <w:rsid w:val="005517B8"/>
    <w:rsid w:val="005526E8"/>
    <w:rsid w:val="00554444"/>
    <w:rsid w:val="005577AB"/>
    <w:rsid w:val="00557948"/>
    <w:rsid w:val="00560EC2"/>
    <w:rsid w:val="00561FFC"/>
    <w:rsid w:val="00562712"/>
    <w:rsid w:val="00565508"/>
    <w:rsid w:val="00565AD7"/>
    <w:rsid w:val="00565B56"/>
    <w:rsid w:val="005676BE"/>
    <w:rsid w:val="005678A4"/>
    <w:rsid w:val="00570AD6"/>
    <w:rsid w:val="00570AD7"/>
    <w:rsid w:val="00570D4F"/>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53E1"/>
    <w:rsid w:val="005A658A"/>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4D9"/>
    <w:rsid w:val="005D7BFE"/>
    <w:rsid w:val="005E4B0D"/>
    <w:rsid w:val="005F1E25"/>
    <w:rsid w:val="005F3642"/>
    <w:rsid w:val="005F4429"/>
    <w:rsid w:val="005F538C"/>
    <w:rsid w:val="005F5F9D"/>
    <w:rsid w:val="005F61F1"/>
    <w:rsid w:val="00601511"/>
    <w:rsid w:val="006025C5"/>
    <w:rsid w:val="0060331E"/>
    <w:rsid w:val="0060363F"/>
    <w:rsid w:val="00603913"/>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3C61"/>
    <w:rsid w:val="0062538B"/>
    <w:rsid w:val="006263FB"/>
    <w:rsid w:val="00626473"/>
    <w:rsid w:val="006267AD"/>
    <w:rsid w:val="00627D7F"/>
    <w:rsid w:val="00630BAA"/>
    <w:rsid w:val="006337DF"/>
    <w:rsid w:val="00635A32"/>
    <w:rsid w:val="006361E9"/>
    <w:rsid w:val="00636E55"/>
    <w:rsid w:val="00637F81"/>
    <w:rsid w:val="00640C08"/>
    <w:rsid w:val="00643134"/>
    <w:rsid w:val="006448CD"/>
    <w:rsid w:val="00644E9F"/>
    <w:rsid w:val="00646305"/>
    <w:rsid w:val="00647983"/>
    <w:rsid w:val="00647A0A"/>
    <w:rsid w:val="00647A2D"/>
    <w:rsid w:val="00652509"/>
    <w:rsid w:val="00653032"/>
    <w:rsid w:val="00653618"/>
    <w:rsid w:val="00656C10"/>
    <w:rsid w:val="0065702A"/>
    <w:rsid w:val="00665820"/>
    <w:rsid w:val="006676DE"/>
    <w:rsid w:val="006679DD"/>
    <w:rsid w:val="0067014A"/>
    <w:rsid w:val="00671051"/>
    <w:rsid w:val="00671EE4"/>
    <w:rsid w:val="00673D2F"/>
    <w:rsid w:val="0067567F"/>
    <w:rsid w:val="00683204"/>
    <w:rsid w:val="006846B0"/>
    <w:rsid w:val="00686DC2"/>
    <w:rsid w:val="006904E9"/>
    <w:rsid w:val="00690E51"/>
    <w:rsid w:val="00690EDA"/>
    <w:rsid w:val="00694EF4"/>
    <w:rsid w:val="00695BEC"/>
    <w:rsid w:val="00695CF7"/>
    <w:rsid w:val="006A078A"/>
    <w:rsid w:val="006A0DDE"/>
    <w:rsid w:val="006A11D9"/>
    <w:rsid w:val="006A2027"/>
    <w:rsid w:val="006A25A3"/>
    <w:rsid w:val="006A2A2C"/>
    <w:rsid w:val="006A6410"/>
    <w:rsid w:val="006B114D"/>
    <w:rsid w:val="006B12F2"/>
    <w:rsid w:val="006B242A"/>
    <w:rsid w:val="006B6D6A"/>
    <w:rsid w:val="006B7459"/>
    <w:rsid w:val="006B7C83"/>
    <w:rsid w:val="006B7F19"/>
    <w:rsid w:val="006C061F"/>
    <w:rsid w:val="006C0B80"/>
    <w:rsid w:val="006C3383"/>
    <w:rsid w:val="006C3BB4"/>
    <w:rsid w:val="006C499B"/>
    <w:rsid w:val="006C6694"/>
    <w:rsid w:val="006C775E"/>
    <w:rsid w:val="006C7E19"/>
    <w:rsid w:val="006D07D8"/>
    <w:rsid w:val="006D0C96"/>
    <w:rsid w:val="006D11D8"/>
    <w:rsid w:val="006D1477"/>
    <w:rsid w:val="006D304E"/>
    <w:rsid w:val="006D424F"/>
    <w:rsid w:val="006D48FC"/>
    <w:rsid w:val="006D49F8"/>
    <w:rsid w:val="006D7E4D"/>
    <w:rsid w:val="006E2C42"/>
    <w:rsid w:val="006E2EDB"/>
    <w:rsid w:val="006E45D7"/>
    <w:rsid w:val="006E4A21"/>
    <w:rsid w:val="006E5EA6"/>
    <w:rsid w:val="006E632C"/>
    <w:rsid w:val="006F1E07"/>
    <w:rsid w:val="006F3727"/>
    <w:rsid w:val="006F559F"/>
    <w:rsid w:val="006F5A9D"/>
    <w:rsid w:val="00701EF9"/>
    <w:rsid w:val="007033F8"/>
    <w:rsid w:val="0070436D"/>
    <w:rsid w:val="00704507"/>
    <w:rsid w:val="007049C2"/>
    <w:rsid w:val="00704DFC"/>
    <w:rsid w:val="007055D1"/>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3DDD"/>
    <w:rsid w:val="007248DB"/>
    <w:rsid w:val="00724BD2"/>
    <w:rsid w:val="0073039C"/>
    <w:rsid w:val="00730F43"/>
    <w:rsid w:val="00731DCE"/>
    <w:rsid w:val="00734F97"/>
    <w:rsid w:val="00735822"/>
    <w:rsid w:val="007361D6"/>
    <w:rsid w:val="007372B9"/>
    <w:rsid w:val="0073792E"/>
    <w:rsid w:val="007411D1"/>
    <w:rsid w:val="0074325E"/>
    <w:rsid w:val="00743877"/>
    <w:rsid w:val="007448D6"/>
    <w:rsid w:val="00745D98"/>
    <w:rsid w:val="00746F94"/>
    <w:rsid w:val="00747A82"/>
    <w:rsid w:val="00750B80"/>
    <w:rsid w:val="00753578"/>
    <w:rsid w:val="00753594"/>
    <w:rsid w:val="00753790"/>
    <w:rsid w:val="00753974"/>
    <w:rsid w:val="00755616"/>
    <w:rsid w:val="00755D71"/>
    <w:rsid w:val="007567B6"/>
    <w:rsid w:val="00756BFE"/>
    <w:rsid w:val="00757098"/>
    <w:rsid w:val="00761498"/>
    <w:rsid w:val="00761B78"/>
    <w:rsid w:val="00762474"/>
    <w:rsid w:val="0076280F"/>
    <w:rsid w:val="00764D31"/>
    <w:rsid w:val="0076680C"/>
    <w:rsid w:val="00766B83"/>
    <w:rsid w:val="0076733A"/>
    <w:rsid w:val="00771382"/>
    <w:rsid w:val="007730E3"/>
    <w:rsid w:val="00773629"/>
    <w:rsid w:val="0078155B"/>
    <w:rsid w:val="007818D6"/>
    <w:rsid w:val="007821DE"/>
    <w:rsid w:val="0078255C"/>
    <w:rsid w:val="00785932"/>
    <w:rsid w:val="0078656F"/>
    <w:rsid w:val="00787252"/>
    <w:rsid w:val="00787F3C"/>
    <w:rsid w:val="00792450"/>
    <w:rsid w:val="007932AD"/>
    <w:rsid w:val="007944C1"/>
    <w:rsid w:val="00794A43"/>
    <w:rsid w:val="00794E5A"/>
    <w:rsid w:val="007972F0"/>
    <w:rsid w:val="00797480"/>
    <w:rsid w:val="007A062E"/>
    <w:rsid w:val="007A18C4"/>
    <w:rsid w:val="007A4B4C"/>
    <w:rsid w:val="007B0EEC"/>
    <w:rsid w:val="007B4FD7"/>
    <w:rsid w:val="007B66C1"/>
    <w:rsid w:val="007B67CF"/>
    <w:rsid w:val="007C00D7"/>
    <w:rsid w:val="007D15F5"/>
    <w:rsid w:val="007D1740"/>
    <w:rsid w:val="007D1827"/>
    <w:rsid w:val="007D1E22"/>
    <w:rsid w:val="007D23AA"/>
    <w:rsid w:val="007D2E34"/>
    <w:rsid w:val="007D3251"/>
    <w:rsid w:val="007D7724"/>
    <w:rsid w:val="007E0474"/>
    <w:rsid w:val="007E1DDC"/>
    <w:rsid w:val="007E2F9A"/>
    <w:rsid w:val="007E393F"/>
    <w:rsid w:val="007E39D9"/>
    <w:rsid w:val="007E5FD6"/>
    <w:rsid w:val="007F1034"/>
    <w:rsid w:val="007F4CA8"/>
    <w:rsid w:val="007F553E"/>
    <w:rsid w:val="007F69CC"/>
    <w:rsid w:val="007F7091"/>
    <w:rsid w:val="007F7AE9"/>
    <w:rsid w:val="007F7B75"/>
    <w:rsid w:val="00800F61"/>
    <w:rsid w:val="00801860"/>
    <w:rsid w:val="008026A3"/>
    <w:rsid w:val="00802A85"/>
    <w:rsid w:val="00802C2A"/>
    <w:rsid w:val="00802CC0"/>
    <w:rsid w:val="008040ED"/>
    <w:rsid w:val="00811BF7"/>
    <w:rsid w:val="00811E5C"/>
    <w:rsid w:val="008120E8"/>
    <w:rsid w:val="0081513C"/>
    <w:rsid w:val="008162DF"/>
    <w:rsid w:val="00816801"/>
    <w:rsid w:val="00816EEE"/>
    <w:rsid w:val="00821480"/>
    <w:rsid w:val="008215EC"/>
    <w:rsid w:val="00822D79"/>
    <w:rsid w:val="008234F1"/>
    <w:rsid w:val="00823997"/>
    <w:rsid w:val="00823E55"/>
    <w:rsid w:val="00823E60"/>
    <w:rsid w:val="00824E9D"/>
    <w:rsid w:val="00825F69"/>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C39"/>
    <w:rsid w:val="0085002C"/>
    <w:rsid w:val="00850E92"/>
    <w:rsid w:val="0085109B"/>
    <w:rsid w:val="00851BAF"/>
    <w:rsid w:val="00853E13"/>
    <w:rsid w:val="00857EEB"/>
    <w:rsid w:val="00860165"/>
    <w:rsid w:val="00860BA2"/>
    <w:rsid w:val="00861E1A"/>
    <w:rsid w:val="008649B6"/>
    <w:rsid w:val="00865A94"/>
    <w:rsid w:val="0086650F"/>
    <w:rsid w:val="00871366"/>
    <w:rsid w:val="00871A49"/>
    <w:rsid w:val="008728E5"/>
    <w:rsid w:val="00873CDF"/>
    <w:rsid w:val="00874B7D"/>
    <w:rsid w:val="0087561C"/>
    <w:rsid w:val="00875E32"/>
    <w:rsid w:val="00877D67"/>
    <w:rsid w:val="00881A3B"/>
    <w:rsid w:val="00881DC7"/>
    <w:rsid w:val="008829CA"/>
    <w:rsid w:val="00882A41"/>
    <w:rsid w:val="00883F2B"/>
    <w:rsid w:val="00883FAB"/>
    <w:rsid w:val="0088567C"/>
    <w:rsid w:val="00887917"/>
    <w:rsid w:val="00887BB8"/>
    <w:rsid w:val="008908C5"/>
    <w:rsid w:val="00890E97"/>
    <w:rsid w:val="00892D3C"/>
    <w:rsid w:val="00896C4C"/>
    <w:rsid w:val="00897F93"/>
    <w:rsid w:val="008A41AD"/>
    <w:rsid w:val="008A4652"/>
    <w:rsid w:val="008A4677"/>
    <w:rsid w:val="008A6C8F"/>
    <w:rsid w:val="008A730D"/>
    <w:rsid w:val="008B0CA0"/>
    <w:rsid w:val="008B2672"/>
    <w:rsid w:val="008B2832"/>
    <w:rsid w:val="008B4C5D"/>
    <w:rsid w:val="008B55A0"/>
    <w:rsid w:val="008B6489"/>
    <w:rsid w:val="008B648E"/>
    <w:rsid w:val="008C32BB"/>
    <w:rsid w:val="008C73C1"/>
    <w:rsid w:val="008D62A6"/>
    <w:rsid w:val="008D7051"/>
    <w:rsid w:val="008D70AA"/>
    <w:rsid w:val="008D7A7A"/>
    <w:rsid w:val="008E0720"/>
    <w:rsid w:val="008E089B"/>
    <w:rsid w:val="008E19CF"/>
    <w:rsid w:val="008E1BCD"/>
    <w:rsid w:val="008E2803"/>
    <w:rsid w:val="008E3705"/>
    <w:rsid w:val="008E4C83"/>
    <w:rsid w:val="008E7221"/>
    <w:rsid w:val="008E7EEF"/>
    <w:rsid w:val="008F15CF"/>
    <w:rsid w:val="008F1BBA"/>
    <w:rsid w:val="008F2F84"/>
    <w:rsid w:val="008F467E"/>
    <w:rsid w:val="008F583C"/>
    <w:rsid w:val="008F63D8"/>
    <w:rsid w:val="008F6F7A"/>
    <w:rsid w:val="008F7CA6"/>
    <w:rsid w:val="00900024"/>
    <w:rsid w:val="00900ACA"/>
    <w:rsid w:val="00900C19"/>
    <w:rsid w:val="009013C9"/>
    <w:rsid w:val="00902D15"/>
    <w:rsid w:val="00903555"/>
    <w:rsid w:val="009040C2"/>
    <w:rsid w:val="00904C2D"/>
    <w:rsid w:val="00904FFA"/>
    <w:rsid w:val="00905100"/>
    <w:rsid w:val="00905667"/>
    <w:rsid w:val="00905F16"/>
    <w:rsid w:val="00906316"/>
    <w:rsid w:val="00906D55"/>
    <w:rsid w:val="00910559"/>
    <w:rsid w:val="00912DF5"/>
    <w:rsid w:val="009145D1"/>
    <w:rsid w:val="00914E1F"/>
    <w:rsid w:val="0091557F"/>
    <w:rsid w:val="009159F6"/>
    <w:rsid w:val="00916988"/>
    <w:rsid w:val="00917E0D"/>
    <w:rsid w:val="00921E2D"/>
    <w:rsid w:val="00921ED7"/>
    <w:rsid w:val="00923240"/>
    <w:rsid w:val="0092521F"/>
    <w:rsid w:val="00926585"/>
    <w:rsid w:val="00926A3C"/>
    <w:rsid w:val="00927488"/>
    <w:rsid w:val="009303F6"/>
    <w:rsid w:val="00930BAB"/>
    <w:rsid w:val="00930CD2"/>
    <w:rsid w:val="009326DE"/>
    <w:rsid w:val="0093309F"/>
    <w:rsid w:val="00933862"/>
    <w:rsid w:val="00936480"/>
    <w:rsid w:val="009364BC"/>
    <w:rsid w:val="00941A7D"/>
    <w:rsid w:val="009444BD"/>
    <w:rsid w:val="00944A40"/>
    <w:rsid w:val="00945A21"/>
    <w:rsid w:val="00947B5A"/>
    <w:rsid w:val="00951858"/>
    <w:rsid w:val="009522F0"/>
    <w:rsid w:val="00954FBA"/>
    <w:rsid w:val="00960A6E"/>
    <w:rsid w:val="00961826"/>
    <w:rsid w:val="0096202D"/>
    <w:rsid w:val="0096579A"/>
    <w:rsid w:val="0096709E"/>
    <w:rsid w:val="00967791"/>
    <w:rsid w:val="009678D1"/>
    <w:rsid w:val="00973F53"/>
    <w:rsid w:val="00973F85"/>
    <w:rsid w:val="009740F7"/>
    <w:rsid w:val="00975B77"/>
    <w:rsid w:val="009761EF"/>
    <w:rsid w:val="0098015C"/>
    <w:rsid w:val="009805A8"/>
    <w:rsid w:val="00980719"/>
    <w:rsid w:val="00982FAD"/>
    <w:rsid w:val="00982FB3"/>
    <w:rsid w:val="00983E48"/>
    <w:rsid w:val="009868C7"/>
    <w:rsid w:val="00986FC5"/>
    <w:rsid w:val="00987168"/>
    <w:rsid w:val="00987723"/>
    <w:rsid w:val="0099217A"/>
    <w:rsid w:val="0099233D"/>
    <w:rsid w:val="00993FA3"/>
    <w:rsid w:val="0099518E"/>
    <w:rsid w:val="009962CE"/>
    <w:rsid w:val="00996D31"/>
    <w:rsid w:val="0099722D"/>
    <w:rsid w:val="00997CDE"/>
    <w:rsid w:val="009A1A0E"/>
    <w:rsid w:val="009A1AFB"/>
    <w:rsid w:val="009A5729"/>
    <w:rsid w:val="009A5962"/>
    <w:rsid w:val="009A7306"/>
    <w:rsid w:val="009A7339"/>
    <w:rsid w:val="009B0125"/>
    <w:rsid w:val="009B05A6"/>
    <w:rsid w:val="009B099C"/>
    <w:rsid w:val="009B253D"/>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E16A4"/>
    <w:rsid w:val="009E1A36"/>
    <w:rsid w:val="009E27A6"/>
    <w:rsid w:val="009E351C"/>
    <w:rsid w:val="009E52DB"/>
    <w:rsid w:val="009E6E80"/>
    <w:rsid w:val="009F1236"/>
    <w:rsid w:val="009F598A"/>
    <w:rsid w:val="009F6F94"/>
    <w:rsid w:val="009F7308"/>
    <w:rsid w:val="009F74A3"/>
    <w:rsid w:val="009F756E"/>
    <w:rsid w:val="009F7B36"/>
    <w:rsid w:val="00A010E7"/>
    <w:rsid w:val="00A02889"/>
    <w:rsid w:val="00A02F18"/>
    <w:rsid w:val="00A0328D"/>
    <w:rsid w:val="00A05E38"/>
    <w:rsid w:val="00A06D54"/>
    <w:rsid w:val="00A0791A"/>
    <w:rsid w:val="00A07F90"/>
    <w:rsid w:val="00A1039B"/>
    <w:rsid w:val="00A10C18"/>
    <w:rsid w:val="00A1395C"/>
    <w:rsid w:val="00A13CF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5FCF"/>
    <w:rsid w:val="00A36650"/>
    <w:rsid w:val="00A40016"/>
    <w:rsid w:val="00A40686"/>
    <w:rsid w:val="00A41EB0"/>
    <w:rsid w:val="00A42196"/>
    <w:rsid w:val="00A43126"/>
    <w:rsid w:val="00A44164"/>
    <w:rsid w:val="00A45454"/>
    <w:rsid w:val="00A50076"/>
    <w:rsid w:val="00A51945"/>
    <w:rsid w:val="00A54638"/>
    <w:rsid w:val="00A56035"/>
    <w:rsid w:val="00A56972"/>
    <w:rsid w:val="00A56CEB"/>
    <w:rsid w:val="00A57A5C"/>
    <w:rsid w:val="00A604F9"/>
    <w:rsid w:val="00A60525"/>
    <w:rsid w:val="00A60607"/>
    <w:rsid w:val="00A609DE"/>
    <w:rsid w:val="00A62083"/>
    <w:rsid w:val="00A62A0A"/>
    <w:rsid w:val="00A630D5"/>
    <w:rsid w:val="00A64685"/>
    <w:rsid w:val="00A646E9"/>
    <w:rsid w:val="00A64AA4"/>
    <w:rsid w:val="00A6623D"/>
    <w:rsid w:val="00A66A46"/>
    <w:rsid w:val="00A70550"/>
    <w:rsid w:val="00A71147"/>
    <w:rsid w:val="00A7137D"/>
    <w:rsid w:val="00A71DD0"/>
    <w:rsid w:val="00A72963"/>
    <w:rsid w:val="00A733B4"/>
    <w:rsid w:val="00A733D4"/>
    <w:rsid w:val="00A73637"/>
    <w:rsid w:val="00A74023"/>
    <w:rsid w:val="00A74845"/>
    <w:rsid w:val="00A74C99"/>
    <w:rsid w:val="00A75379"/>
    <w:rsid w:val="00A758F3"/>
    <w:rsid w:val="00A76E33"/>
    <w:rsid w:val="00A826E6"/>
    <w:rsid w:val="00A842D4"/>
    <w:rsid w:val="00A85DF4"/>
    <w:rsid w:val="00A864DC"/>
    <w:rsid w:val="00A90931"/>
    <w:rsid w:val="00A9113E"/>
    <w:rsid w:val="00A92888"/>
    <w:rsid w:val="00A92F0A"/>
    <w:rsid w:val="00A9331B"/>
    <w:rsid w:val="00A94468"/>
    <w:rsid w:val="00A953F4"/>
    <w:rsid w:val="00A95CAF"/>
    <w:rsid w:val="00A95CC0"/>
    <w:rsid w:val="00A95E7A"/>
    <w:rsid w:val="00A9758A"/>
    <w:rsid w:val="00AA0914"/>
    <w:rsid w:val="00AA1B36"/>
    <w:rsid w:val="00AA62EF"/>
    <w:rsid w:val="00AA6FF3"/>
    <w:rsid w:val="00AA7513"/>
    <w:rsid w:val="00AB0DC6"/>
    <w:rsid w:val="00AB1E43"/>
    <w:rsid w:val="00AB2DE4"/>
    <w:rsid w:val="00AB3CB4"/>
    <w:rsid w:val="00AB3E29"/>
    <w:rsid w:val="00AB437C"/>
    <w:rsid w:val="00AB4AEA"/>
    <w:rsid w:val="00AB6F25"/>
    <w:rsid w:val="00AB7FFB"/>
    <w:rsid w:val="00AC05D3"/>
    <w:rsid w:val="00AC3552"/>
    <w:rsid w:val="00AC3F30"/>
    <w:rsid w:val="00AC4434"/>
    <w:rsid w:val="00AC7611"/>
    <w:rsid w:val="00AD1828"/>
    <w:rsid w:val="00AD2B66"/>
    <w:rsid w:val="00AD2EDA"/>
    <w:rsid w:val="00AD2EDB"/>
    <w:rsid w:val="00AD31E1"/>
    <w:rsid w:val="00AD4BA5"/>
    <w:rsid w:val="00AD54C6"/>
    <w:rsid w:val="00AD57E7"/>
    <w:rsid w:val="00AD5EF6"/>
    <w:rsid w:val="00AD6D1B"/>
    <w:rsid w:val="00AD75CD"/>
    <w:rsid w:val="00AE2543"/>
    <w:rsid w:val="00AE29B6"/>
    <w:rsid w:val="00AE300C"/>
    <w:rsid w:val="00AE34B6"/>
    <w:rsid w:val="00AE3C04"/>
    <w:rsid w:val="00AE44AE"/>
    <w:rsid w:val="00AE4740"/>
    <w:rsid w:val="00AE5B95"/>
    <w:rsid w:val="00AE6A80"/>
    <w:rsid w:val="00AE7F5F"/>
    <w:rsid w:val="00AF078C"/>
    <w:rsid w:val="00AF1B89"/>
    <w:rsid w:val="00AF2178"/>
    <w:rsid w:val="00AF36ED"/>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E85"/>
    <w:rsid w:val="00B1443E"/>
    <w:rsid w:val="00B14C7D"/>
    <w:rsid w:val="00B16E4B"/>
    <w:rsid w:val="00B1701E"/>
    <w:rsid w:val="00B179D7"/>
    <w:rsid w:val="00B2052C"/>
    <w:rsid w:val="00B229C8"/>
    <w:rsid w:val="00B238E9"/>
    <w:rsid w:val="00B23AE9"/>
    <w:rsid w:val="00B246C1"/>
    <w:rsid w:val="00B262C7"/>
    <w:rsid w:val="00B268A7"/>
    <w:rsid w:val="00B27D0D"/>
    <w:rsid w:val="00B3229C"/>
    <w:rsid w:val="00B32B59"/>
    <w:rsid w:val="00B33EDF"/>
    <w:rsid w:val="00B3402D"/>
    <w:rsid w:val="00B352A9"/>
    <w:rsid w:val="00B36C01"/>
    <w:rsid w:val="00B4172E"/>
    <w:rsid w:val="00B43CAD"/>
    <w:rsid w:val="00B44627"/>
    <w:rsid w:val="00B448BF"/>
    <w:rsid w:val="00B477E3"/>
    <w:rsid w:val="00B47E4B"/>
    <w:rsid w:val="00B50B27"/>
    <w:rsid w:val="00B52500"/>
    <w:rsid w:val="00B530B1"/>
    <w:rsid w:val="00B5590F"/>
    <w:rsid w:val="00B60CFC"/>
    <w:rsid w:val="00B61B34"/>
    <w:rsid w:val="00B624D9"/>
    <w:rsid w:val="00B625CE"/>
    <w:rsid w:val="00B62683"/>
    <w:rsid w:val="00B62782"/>
    <w:rsid w:val="00B63AAF"/>
    <w:rsid w:val="00B642BE"/>
    <w:rsid w:val="00B647A2"/>
    <w:rsid w:val="00B6565A"/>
    <w:rsid w:val="00B662CA"/>
    <w:rsid w:val="00B664BE"/>
    <w:rsid w:val="00B67568"/>
    <w:rsid w:val="00B678E8"/>
    <w:rsid w:val="00B70482"/>
    <w:rsid w:val="00B70841"/>
    <w:rsid w:val="00B7161C"/>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1694"/>
    <w:rsid w:val="00BA25FC"/>
    <w:rsid w:val="00BA5821"/>
    <w:rsid w:val="00BA655E"/>
    <w:rsid w:val="00BA756E"/>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135D"/>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70FE"/>
    <w:rsid w:val="00C0030B"/>
    <w:rsid w:val="00C00B6B"/>
    <w:rsid w:val="00C03FF1"/>
    <w:rsid w:val="00C041C6"/>
    <w:rsid w:val="00C05208"/>
    <w:rsid w:val="00C0650A"/>
    <w:rsid w:val="00C10394"/>
    <w:rsid w:val="00C115F9"/>
    <w:rsid w:val="00C14743"/>
    <w:rsid w:val="00C16EDE"/>
    <w:rsid w:val="00C22756"/>
    <w:rsid w:val="00C22776"/>
    <w:rsid w:val="00C24DF8"/>
    <w:rsid w:val="00C25974"/>
    <w:rsid w:val="00C273E2"/>
    <w:rsid w:val="00C3214B"/>
    <w:rsid w:val="00C3361E"/>
    <w:rsid w:val="00C37D44"/>
    <w:rsid w:val="00C412C0"/>
    <w:rsid w:val="00C502FE"/>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DE0"/>
    <w:rsid w:val="00C61F83"/>
    <w:rsid w:val="00C62445"/>
    <w:rsid w:val="00C62DFC"/>
    <w:rsid w:val="00C62EA0"/>
    <w:rsid w:val="00C62F92"/>
    <w:rsid w:val="00C6355F"/>
    <w:rsid w:val="00C6429F"/>
    <w:rsid w:val="00C6467C"/>
    <w:rsid w:val="00C64A03"/>
    <w:rsid w:val="00C64B51"/>
    <w:rsid w:val="00C6644B"/>
    <w:rsid w:val="00C70C38"/>
    <w:rsid w:val="00C719E7"/>
    <w:rsid w:val="00C723D9"/>
    <w:rsid w:val="00C731E2"/>
    <w:rsid w:val="00C73FE4"/>
    <w:rsid w:val="00C75556"/>
    <w:rsid w:val="00C763EA"/>
    <w:rsid w:val="00C76A10"/>
    <w:rsid w:val="00C77BF6"/>
    <w:rsid w:val="00C81A04"/>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B0485"/>
    <w:rsid w:val="00CB0720"/>
    <w:rsid w:val="00CB0A2F"/>
    <w:rsid w:val="00CB1611"/>
    <w:rsid w:val="00CB1F31"/>
    <w:rsid w:val="00CB2EE1"/>
    <w:rsid w:val="00CB3176"/>
    <w:rsid w:val="00CB327E"/>
    <w:rsid w:val="00CC17D1"/>
    <w:rsid w:val="00CC1DB7"/>
    <w:rsid w:val="00CC21D7"/>
    <w:rsid w:val="00CC6117"/>
    <w:rsid w:val="00CC686C"/>
    <w:rsid w:val="00CC7045"/>
    <w:rsid w:val="00CC7139"/>
    <w:rsid w:val="00CD0226"/>
    <w:rsid w:val="00CD06D2"/>
    <w:rsid w:val="00CD0A6D"/>
    <w:rsid w:val="00CD0E5A"/>
    <w:rsid w:val="00CD2069"/>
    <w:rsid w:val="00CD36C8"/>
    <w:rsid w:val="00CD4C71"/>
    <w:rsid w:val="00CD7317"/>
    <w:rsid w:val="00CD74D8"/>
    <w:rsid w:val="00CD7D2B"/>
    <w:rsid w:val="00CE0C04"/>
    <w:rsid w:val="00CE1B3B"/>
    <w:rsid w:val="00CE1E3F"/>
    <w:rsid w:val="00CE4707"/>
    <w:rsid w:val="00CE4B90"/>
    <w:rsid w:val="00CE4FD9"/>
    <w:rsid w:val="00CE5103"/>
    <w:rsid w:val="00CE65D0"/>
    <w:rsid w:val="00CE6733"/>
    <w:rsid w:val="00CE6A76"/>
    <w:rsid w:val="00CE6BAB"/>
    <w:rsid w:val="00CF2DB3"/>
    <w:rsid w:val="00CF36A3"/>
    <w:rsid w:val="00CF3B7B"/>
    <w:rsid w:val="00CF402B"/>
    <w:rsid w:val="00CF4D0C"/>
    <w:rsid w:val="00CF7706"/>
    <w:rsid w:val="00CF7839"/>
    <w:rsid w:val="00CF7D72"/>
    <w:rsid w:val="00D0073A"/>
    <w:rsid w:val="00D00B0B"/>
    <w:rsid w:val="00D00D17"/>
    <w:rsid w:val="00D01005"/>
    <w:rsid w:val="00D0157E"/>
    <w:rsid w:val="00D017CD"/>
    <w:rsid w:val="00D028B6"/>
    <w:rsid w:val="00D0294C"/>
    <w:rsid w:val="00D03BE9"/>
    <w:rsid w:val="00D04C0F"/>
    <w:rsid w:val="00D06234"/>
    <w:rsid w:val="00D06DAF"/>
    <w:rsid w:val="00D06FD4"/>
    <w:rsid w:val="00D07FE6"/>
    <w:rsid w:val="00D116DA"/>
    <w:rsid w:val="00D134CC"/>
    <w:rsid w:val="00D141BE"/>
    <w:rsid w:val="00D15EB5"/>
    <w:rsid w:val="00D170D4"/>
    <w:rsid w:val="00D177F3"/>
    <w:rsid w:val="00D20FCA"/>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731E"/>
    <w:rsid w:val="00D57E49"/>
    <w:rsid w:val="00D60DD9"/>
    <w:rsid w:val="00D62437"/>
    <w:rsid w:val="00D630BA"/>
    <w:rsid w:val="00D63B3B"/>
    <w:rsid w:val="00D66D03"/>
    <w:rsid w:val="00D70667"/>
    <w:rsid w:val="00D71878"/>
    <w:rsid w:val="00D74053"/>
    <w:rsid w:val="00D744D0"/>
    <w:rsid w:val="00D7473C"/>
    <w:rsid w:val="00D74C9C"/>
    <w:rsid w:val="00D74DAC"/>
    <w:rsid w:val="00D74E6C"/>
    <w:rsid w:val="00D75B7E"/>
    <w:rsid w:val="00D76C8F"/>
    <w:rsid w:val="00D76D2E"/>
    <w:rsid w:val="00D7737B"/>
    <w:rsid w:val="00D7743A"/>
    <w:rsid w:val="00D77448"/>
    <w:rsid w:val="00D80EEA"/>
    <w:rsid w:val="00D81B9D"/>
    <w:rsid w:val="00D86D37"/>
    <w:rsid w:val="00D9084A"/>
    <w:rsid w:val="00D90CBF"/>
    <w:rsid w:val="00D90E18"/>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4515"/>
    <w:rsid w:val="00DB75FF"/>
    <w:rsid w:val="00DC0A14"/>
    <w:rsid w:val="00DC14D3"/>
    <w:rsid w:val="00DC2A6C"/>
    <w:rsid w:val="00DC3235"/>
    <w:rsid w:val="00DC3E6B"/>
    <w:rsid w:val="00DC4E65"/>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3D7C"/>
    <w:rsid w:val="00DF36FD"/>
    <w:rsid w:val="00DF6D5D"/>
    <w:rsid w:val="00E00382"/>
    <w:rsid w:val="00E02D59"/>
    <w:rsid w:val="00E034E9"/>
    <w:rsid w:val="00E035FB"/>
    <w:rsid w:val="00E0372E"/>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599E"/>
    <w:rsid w:val="00E25C63"/>
    <w:rsid w:val="00E267BA"/>
    <w:rsid w:val="00E30555"/>
    <w:rsid w:val="00E31410"/>
    <w:rsid w:val="00E31732"/>
    <w:rsid w:val="00E34895"/>
    <w:rsid w:val="00E35BD3"/>
    <w:rsid w:val="00E36BA3"/>
    <w:rsid w:val="00E403C4"/>
    <w:rsid w:val="00E4072E"/>
    <w:rsid w:val="00E4191C"/>
    <w:rsid w:val="00E43398"/>
    <w:rsid w:val="00E43683"/>
    <w:rsid w:val="00E445F2"/>
    <w:rsid w:val="00E51767"/>
    <w:rsid w:val="00E51C18"/>
    <w:rsid w:val="00E55D72"/>
    <w:rsid w:val="00E56F3E"/>
    <w:rsid w:val="00E5718D"/>
    <w:rsid w:val="00E57BDD"/>
    <w:rsid w:val="00E60454"/>
    <w:rsid w:val="00E60BB8"/>
    <w:rsid w:val="00E610C5"/>
    <w:rsid w:val="00E61596"/>
    <w:rsid w:val="00E62684"/>
    <w:rsid w:val="00E6277F"/>
    <w:rsid w:val="00E62D7C"/>
    <w:rsid w:val="00E634AC"/>
    <w:rsid w:val="00E63757"/>
    <w:rsid w:val="00E65319"/>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7157"/>
    <w:rsid w:val="00E971B0"/>
    <w:rsid w:val="00EA0AA8"/>
    <w:rsid w:val="00EA2FFC"/>
    <w:rsid w:val="00EA403B"/>
    <w:rsid w:val="00EA61CE"/>
    <w:rsid w:val="00EA6425"/>
    <w:rsid w:val="00EA778D"/>
    <w:rsid w:val="00EB05EB"/>
    <w:rsid w:val="00EB0CCE"/>
    <w:rsid w:val="00EB1241"/>
    <w:rsid w:val="00EB18E2"/>
    <w:rsid w:val="00EB2590"/>
    <w:rsid w:val="00EB303E"/>
    <w:rsid w:val="00EB3416"/>
    <w:rsid w:val="00EB3434"/>
    <w:rsid w:val="00EB3C05"/>
    <w:rsid w:val="00EB3FB1"/>
    <w:rsid w:val="00EB461D"/>
    <w:rsid w:val="00EB5654"/>
    <w:rsid w:val="00EB5E7F"/>
    <w:rsid w:val="00EC0CFC"/>
    <w:rsid w:val="00EC1ECB"/>
    <w:rsid w:val="00EC2B5C"/>
    <w:rsid w:val="00EC3623"/>
    <w:rsid w:val="00EC57EC"/>
    <w:rsid w:val="00EC70AA"/>
    <w:rsid w:val="00EC75E6"/>
    <w:rsid w:val="00EC7E4E"/>
    <w:rsid w:val="00ED1ECE"/>
    <w:rsid w:val="00ED2F30"/>
    <w:rsid w:val="00ED6F44"/>
    <w:rsid w:val="00ED759F"/>
    <w:rsid w:val="00EE054A"/>
    <w:rsid w:val="00EE09A3"/>
    <w:rsid w:val="00EE0FA2"/>
    <w:rsid w:val="00EE2914"/>
    <w:rsid w:val="00EE6002"/>
    <w:rsid w:val="00EE64FD"/>
    <w:rsid w:val="00EE71E6"/>
    <w:rsid w:val="00EF2FAD"/>
    <w:rsid w:val="00EF3559"/>
    <w:rsid w:val="00EF62AB"/>
    <w:rsid w:val="00EF74C9"/>
    <w:rsid w:val="00F0012D"/>
    <w:rsid w:val="00F006EF"/>
    <w:rsid w:val="00F01976"/>
    <w:rsid w:val="00F01DC0"/>
    <w:rsid w:val="00F02842"/>
    <w:rsid w:val="00F03E29"/>
    <w:rsid w:val="00F07094"/>
    <w:rsid w:val="00F10572"/>
    <w:rsid w:val="00F12667"/>
    <w:rsid w:val="00F13280"/>
    <w:rsid w:val="00F13889"/>
    <w:rsid w:val="00F138C1"/>
    <w:rsid w:val="00F1427B"/>
    <w:rsid w:val="00F1492A"/>
    <w:rsid w:val="00F15C64"/>
    <w:rsid w:val="00F209D7"/>
    <w:rsid w:val="00F22C2B"/>
    <w:rsid w:val="00F239EC"/>
    <w:rsid w:val="00F24242"/>
    <w:rsid w:val="00F25AA6"/>
    <w:rsid w:val="00F2694B"/>
    <w:rsid w:val="00F26E1B"/>
    <w:rsid w:val="00F26FD2"/>
    <w:rsid w:val="00F301D1"/>
    <w:rsid w:val="00F31835"/>
    <w:rsid w:val="00F31AFB"/>
    <w:rsid w:val="00F32ABC"/>
    <w:rsid w:val="00F35C3B"/>
    <w:rsid w:val="00F41911"/>
    <w:rsid w:val="00F41A05"/>
    <w:rsid w:val="00F43795"/>
    <w:rsid w:val="00F43E56"/>
    <w:rsid w:val="00F45482"/>
    <w:rsid w:val="00F46864"/>
    <w:rsid w:val="00F46AEE"/>
    <w:rsid w:val="00F47D52"/>
    <w:rsid w:val="00F52287"/>
    <w:rsid w:val="00F52778"/>
    <w:rsid w:val="00F53868"/>
    <w:rsid w:val="00F55A71"/>
    <w:rsid w:val="00F6113E"/>
    <w:rsid w:val="00F61368"/>
    <w:rsid w:val="00F62135"/>
    <w:rsid w:val="00F62F81"/>
    <w:rsid w:val="00F6421F"/>
    <w:rsid w:val="00F64722"/>
    <w:rsid w:val="00F66D48"/>
    <w:rsid w:val="00F674A9"/>
    <w:rsid w:val="00F700B9"/>
    <w:rsid w:val="00F701F4"/>
    <w:rsid w:val="00F70652"/>
    <w:rsid w:val="00F70877"/>
    <w:rsid w:val="00F71432"/>
    <w:rsid w:val="00F71636"/>
    <w:rsid w:val="00F720E1"/>
    <w:rsid w:val="00F726F3"/>
    <w:rsid w:val="00F729F2"/>
    <w:rsid w:val="00F73222"/>
    <w:rsid w:val="00F73780"/>
    <w:rsid w:val="00F75A20"/>
    <w:rsid w:val="00F80C18"/>
    <w:rsid w:val="00F811D6"/>
    <w:rsid w:val="00F81399"/>
    <w:rsid w:val="00F8355B"/>
    <w:rsid w:val="00F83A7B"/>
    <w:rsid w:val="00F83C21"/>
    <w:rsid w:val="00F83CD1"/>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558B"/>
    <w:rsid w:val="00FA7186"/>
    <w:rsid w:val="00FA76E5"/>
    <w:rsid w:val="00FA7DB2"/>
    <w:rsid w:val="00FB0595"/>
    <w:rsid w:val="00FB126F"/>
    <w:rsid w:val="00FB2A3C"/>
    <w:rsid w:val="00FB3D62"/>
    <w:rsid w:val="00FB6068"/>
    <w:rsid w:val="00FB660A"/>
    <w:rsid w:val="00FB6CC7"/>
    <w:rsid w:val="00FC038D"/>
    <w:rsid w:val="00FC0778"/>
    <w:rsid w:val="00FC1867"/>
    <w:rsid w:val="00FC2C47"/>
    <w:rsid w:val="00FC520F"/>
    <w:rsid w:val="00FC5430"/>
    <w:rsid w:val="00FC7764"/>
    <w:rsid w:val="00FD1BC2"/>
    <w:rsid w:val="00FD2597"/>
    <w:rsid w:val="00FD5640"/>
    <w:rsid w:val="00FD6797"/>
    <w:rsid w:val="00FE001D"/>
    <w:rsid w:val="00FE1207"/>
    <w:rsid w:val="00FE175E"/>
    <w:rsid w:val="00FE555F"/>
    <w:rsid w:val="00FE5D66"/>
    <w:rsid w:val="00FE63E8"/>
    <w:rsid w:val="00FE64BB"/>
    <w:rsid w:val="00FE6789"/>
    <w:rsid w:val="00FE6B7A"/>
    <w:rsid w:val="00FE7A81"/>
    <w:rsid w:val="00FF0CBA"/>
    <w:rsid w:val="00FF15E9"/>
    <w:rsid w:val="00FF25E4"/>
    <w:rsid w:val="00FF262B"/>
    <w:rsid w:val="00FF2833"/>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472B"/>
  <w15:docId w15:val="{79C13168-4BEE-47DE-A9F8-18027AD4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DC3D6C19-390F-4DAB-907C-CA2266E890DB}">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3692</Words>
  <Characters>2106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Justina.U</cp:lastModifiedBy>
  <cp:revision>5</cp:revision>
  <dcterms:created xsi:type="dcterms:W3CDTF">2021-08-02T07:45:00Z</dcterms:created>
  <dcterms:modified xsi:type="dcterms:W3CDTF">2021-08-30T13:43:00Z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justina.gasiuniene@vkpk.lt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justina.gasiuniene@vkpk.lt</vt:lpwstr>
  </property>
  <property fmtid="{D5CDD505-2E9C-101B-9397-08002B2CF9AE}" pid="6" name="DISdDocName">
    <vt:lpwstr>1956036</vt:lpwstr>
  </property>
  <property fmtid="{D5CDD505-2E9C-101B-9397-08002B2CF9AE}" pid="7" name="DISTaskPaneUrl">
    <vt:lpwstr>http://edvs.epaslaugos.lt/cs/idcplg?ClientControlled=DocMan&amp;coreContentOnly=1&amp;WebdavRequest=1&amp;IdcService=DOC_INFO&amp;dID=1083865</vt:lpwstr>
  </property>
  <property fmtid="{D5CDD505-2E9C-101B-9397-08002B2CF9AE}" pid="8" name="DISC_Title">
    <vt:lpwstr>2021-07-30 VALSTYBINĖS KULTŪROS PAVELDO KOMISIJOS NUOTOLINIO POSĖDŽIO PROTOKOLAS</vt:lpwstr>
  </property>
  <property fmtid="{D5CDD505-2E9C-101B-9397-08002B2CF9AE}" pid="9" name="DISC_AdditionalMakers">
    <vt:lpwstr>Justina Gasiūnienė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Anželika Vėžienė,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anzelika.veziene@vkpk.lt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dditionalApproversMail,DISidcName,DISC_AdditionalMakersPhon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Anželika Vėžienė</vt:lpwstr>
  </property>
  <property fmtid="{D5CDD505-2E9C-101B-9397-08002B2CF9AE}" pid="22" name="DISdID">
    <vt:lpwstr>1083865</vt:lpwstr>
  </property>
  <property fmtid="{D5CDD505-2E9C-101B-9397-08002B2CF9AE}" pid="23" name="DISC_MainMaker">
    <vt:lpwstr>Justina Gasiūnienė</vt:lpwstr>
  </property>
  <property fmtid="{D5CDD505-2E9C-101B-9397-08002B2CF9AE}" pid="24" name="DISC_TutorPhone">
    <vt:lpwstr> </vt:lpwstr>
  </property>
  <property fmtid="{D5CDD505-2E9C-101B-9397-08002B2CF9AE}" pid="25" name="DISC_AdditionalApproversPhone">
    <vt:lpwstr>+37052663284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17-11</vt:lpwstr>
  </property>
  <property fmtid="{D5CDD505-2E9C-101B-9397-08002B2CF9AE}" pid="32" name="DISC_DocRegDate">
    <vt:lpwstr>2021-08-30 16:13</vt:lpwstr>
  </property>
</Properties>
</file>