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49FB" w14:textId="6542E552" w:rsidR="00197D30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5F042586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97D30">
        <w:rPr>
          <w:b/>
          <w:lang w:val="lt-LT"/>
        </w:rPr>
        <w:t>RUGPJŪČIO 28</w:t>
      </w:r>
      <w:r w:rsidR="00BD18B2" w:rsidRPr="00CA391C">
        <w:rPr>
          <w:b/>
          <w:lang w:val="lt-LT"/>
        </w:rPr>
        <w:t xml:space="preserve"> D.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D272A0" w:rsidRPr="00CA391C" w14:paraId="448062A2" w14:textId="77777777" w:rsidTr="00D272A0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D272A0" w:rsidRPr="00CA391C" w:rsidRDefault="00D272A0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D272A0" w:rsidRPr="00CA391C" w:rsidRDefault="00D272A0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D272A0" w:rsidRPr="00CA391C" w:rsidRDefault="00D272A0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D272A0" w:rsidRPr="004854BA" w14:paraId="748BB803" w14:textId="77777777" w:rsidTr="00D272A0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9BA0" w14:textId="52C6D2A6" w:rsidR="00D272A0" w:rsidRPr="00B56DF7" w:rsidRDefault="00D272A0" w:rsidP="00A4748D">
            <w:pPr>
              <w:pStyle w:val="ListParagraph"/>
              <w:spacing w:line="360" w:lineRule="auto"/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Pr="00B56DF7">
              <w:rPr>
                <w:lang w:val="lt-LT"/>
              </w:rPr>
              <w:t xml:space="preserve">Dėl </w:t>
            </w:r>
            <w:r>
              <w:rPr>
                <w:lang w:val="lt-LT"/>
              </w:rPr>
              <w:t>Kauno modernizmo architektūros paraiškos parengimo įrašymui į UNESCO Pasaulio paveldo sąrašą (tęstinis klausimas)</w:t>
            </w:r>
          </w:p>
          <w:p w14:paraId="2A00FDFD" w14:textId="60113DA3" w:rsidR="00D272A0" w:rsidRPr="00B56DF7" w:rsidRDefault="00D272A0" w:rsidP="00867690">
            <w:pPr>
              <w:tabs>
                <w:tab w:val="left" w:pos="321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19271CE0" w:rsidR="00D272A0" w:rsidRPr="00ED3EF3" w:rsidRDefault="00D272A0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10.00–11.</w:t>
            </w:r>
            <w:r>
              <w:rPr>
                <w:lang w:val="lt-LT"/>
              </w:rPr>
              <w:t>00</w:t>
            </w:r>
            <w:r w:rsidRPr="00ED3EF3">
              <w:rPr>
                <w:lang w:val="lt-LT"/>
              </w:rPr>
              <w:t xml:space="preserve">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248E872" w14:textId="79080AE3" w:rsidR="00D272A0" w:rsidRPr="00ED3EF3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6DA67169" w14:textId="77777777" w:rsidR="00D272A0" w:rsidRPr="00094813" w:rsidRDefault="00D272A0" w:rsidP="00A7175E">
            <w:pPr>
              <w:spacing w:line="360" w:lineRule="auto"/>
              <w:ind w:left="36"/>
              <w:rPr>
                <w:i/>
                <w:iCs/>
                <w:lang w:val="lt-LT"/>
              </w:rPr>
            </w:pPr>
            <w:r w:rsidRPr="00094813">
              <w:rPr>
                <w:i/>
                <w:iCs/>
                <w:lang w:val="lt-LT"/>
              </w:rPr>
              <w:t>Kviestiniai:</w:t>
            </w:r>
          </w:p>
          <w:p w14:paraId="44FA5FA9" w14:textId="6453B2D8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I. Veliutė</w:t>
            </w:r>
          </w:p>
          <w:p w14:paraId="7A00F6FC" w14:textId="5CFD7EC8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Trapikienė</w:t>
            </w:r>
          </w:p>
          <w:p w14:paraId="03F5B3E3" w14:textId="32C4C2BA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Puodžiūnienė</w:t>
            </w:r>
          </w:p>
          <w:p w14:paraId="79FD22E2" w14:textId="7A15B114" w:rsidR="00D272A0" w:rsidRPr="00ED3EF3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prof. dr. M. Drėmaitė</w:t>
            </w:r>
          </w:p>
        </w:tc>
      </w:tr>
      <w:tr w:rsidR="00D272A0" w:rsidRPr="0037348A" w14:paraId="0D311507" w14:textId="77777777" w:rsidTr="00D272A0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06D3" w14:textId="68D7D239" w:rsidR="00D272A0" w:rsidRPr="00B56DF7" w:rsidRDefault="00D272A0" w:rsidP="00A4748D">
            <w:pPr>
              <w:pStyle w:val="ListParagraph"/>
              <w:tabs>
                <w:tab w:val="left" w:pos="297"/>
              </w:tabs>
              <w:spacing w:line="360" w:lineRule="auto"/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Pr="00CA391C">
              <w:rPr>
                <w:lang w:val="lt-LT"/>
              </w:rPr>
              <w:t xml:space="preserve">Dėl </w:t>
            </w:r>
            <w:r>
              <w:rPr>
                <w:lang w:val="lt-LT"/>
              </w:rPr>
              <w:t>LR Seimo Peticijos komisijos kreipimosi „Dėl Rasos Kalinauskaitės peticijoje pateikto pasiūlymo“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5BCBE2" w14:textId="0E492AD6" w:rsidR="00D272A0" w:rsidRPr="00ED3EF3" w:rsidRDefault="00D272A0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11.</w:t>
            </w:r>
            <w:r>
              <w:rPr>
                <w:lang w:val="lt-LT"/>
              </w:rPr>
              <w:t>00</w:t>
            </w:r>
            <w:r w:rsidRPr="00ED3EF3">
              <w:rPr>
                <w:lang w:val="lt-LT"/>
              </w:rPr>
              <w:t>–1</w:t>
            </w:r>
            <w:r>
              <w:rPr>
                <w:lang w:val="lt-LT"/>
              </w:rPr>
              <w:t>1</w:t>
            </w:r>
            <w:r w:rsidRPr="00ED3EF3">
              <w:rPr>
                <w:lang w:val="lt-LT"/>
              </w:rPr>
              <w:t>.</w:t>
            </w:r>
            <w:r>
              <w:rPr>
                <w:lang w:val="lt-LT"/>
              </w:rPr>
              <w:t>30</w:t>
            </w:r>
            <w:r w:rsidRPr="00ED3EF3">
              <w:rPr>
                <w:lang w:val="lt-LT"/>
              </w:rPr>
              <w:t xml:space="preserve">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3D5519C4" w14:textId="2F569F28" w:rsidR="00D272A0" w:rsidRPr="00ED3EF3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4C48E610" w14:textId="77777777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 w:rsidRPr="00ED3EF3">
              <w:rPr>
                <w:lang w:val="lt-LT"/>
              </w:rPr>
              <w:t>dr. V. Janušauskaitė</w:t>
            </w:r>
          </w:p>
          <w:p w14:paraId="735E2F05" w14:textId="7F3EC6E0" w:rsidR="00D272A0" w:rsidRPr="00CB40BE" w:rsidRDefault="00D272A0" w:rsidP="00A7175E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spacing w:line="360" w:lineRule="auto"/>
              <w:ind w:left="36" w:firstLine="0"/>
              <w:rPr>
                <w:lang w:val="lt-LT"/>
              </w:rPr>
            </w:pPr>
            <w:r w:rsidRPr="00CB40BE">
              <w:rPr>
                <w:lang w:val="lt-LT"/>
              </w:rPr>
              <w:t>Gučas</w:t>
            </w:r>
          </w:p>
          <w:p w14:paraId="567277BC" w14:textId="7EC71ED5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3E54FFB7" w14:textId="77777777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Bundonis</w:t>
            </w:r>
          </w:p>
          <w:p w14:paraId="19AE1A36" w14:textId="77777777" w:rsidR="00D272A0" w:rsidRDefault="00D272A0" w:rsidP="00A7175E">
            <w:pPr>
              <w:spacing w:line="360" w:lineRule="auto"/>
              <w:ind w:left="36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Kviestiniai:</w:t>
            </w:r>
          </w:p>
          <w:p w14:paraId="13A96111" w14:textId="730366C0" w:rsidR="00D272A0" w:rsidRPr="00094813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Kalinauskaitė</w:t>
            </w:r>
          </w:p>
        </w:tc>
      </w:tr>
      <w:tr w:rsidR="00D272A0" w:rsidRPr="00CA391C" w14:paraId="1E5D4955" w14:textId="77777777" w:rsidTr="00D272A0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D166" w14:textId="52936A22" w:rsidR="00D272A0" w:rsidRPr="00CA391C" w:rsidRDefault="00D272A0" w:rsidP="00E1519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3. Dėl </w:t>
            </w:r>
            <w:r w:rsidRPr="00B56DF7">
              <w:rPr>
                <w:lang w:val="lt-LT"/>
              </w:rPr>
              <w:t>Aiškinamojo kultūros paveldo apsaugos terminų žodyno</w:t>
            </w:r>
            <w:r>
              <w:rPr>
                <w:lang w:val="lt-LT"/>
              </w:rPr>
              <w:t xml:space="preserve"> teksto pristatymo ir nagrinėjimo (Paveldo komisijos sutartis su Valstybine lietuvių kalbos komisija)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0DF00D" w14:textId="6AB24E4C" w:rsidR="00D272A0" w:rsidRPr="00B56DF7" w:rsidRDefault="00D272A0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11.30–12.15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ABF03D4" w14:textId="647C57B7" w:rsidR="00D272A0" w:rsidRPr="00CA391C" w:rsidRDefault="00D272A0" w:rsidP="00A7175E">
            <w:pPr>
              <w:spacing w:line="360" w:lineRule="auto"/>
              <w:ind w:left="36"/>
              <w:rPr>
                <w:color w:val="FF0000"/>
                <w:lang w:val="lt-LT"/>
              </w:rPr>
            </w:pPr>
            <w:r>
              <w:rPr>
                <w:lang w:val="lt-LT"/>
              </w:rPr>
              <w:t>J. Markevičienė</w:t>
            </w:r>
          </w:p>
        </w:tc>
      </w:tr>
      <w:tr w:rsidR="00D272A0" w:rsidRPr="00CA391C" w14:paraId="6A787FDD" w14:textId="77777777" w:rsidTr="00D272A0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AC886" w14:textId="77777777" w:rsidR="00D272A0" w:rsidRPr="00CA391C" w:rsidRDefault="00D272A0" w:rsidP="00F96E4C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 w:rsidRPr="00CA391C">
              <w:rPr>
                <w:lang w:val="lt-LT"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1B7D44" w14:textId="7EE2BDF0" w:rsidR="00D272A0" w:rsidRPr="00CA391C" w:rsidRDefault="00D272A0" w:rsidP="00F96E4C">
            <w:pPr>
              <w:spacing w:line="360" w:lineRule="auto"/>
              <w:ind w:left="-107"/>
              <w:jc w:val="center"/>
              <w:rPr>
                <w:color w:val="FF0000"/>
                <w:lang w:val="lt-LT"/>
              </w:rPr>
            </w:pPr>
            <w:r w:rsidRPr="00B56DF7">
              <w:rPr>
                <w:lang w:val="lt-LT"/>
              </w:rPr>
              <w:t>1</w:t>
            </w:r>
            <w:r>
              <w:rPr>
                <w:lang w:val="lt-LT"/>
              </w:rPr>
              <w:t>2</w:t>
            </w:r>
            <w:r w:rsidRPr="00B56DF7">
              <w:rPr>
                <w:lang w:val="lt-LT"/>
              </w:rPr>
              <w:t>.</w:t>
            </w:r>
            <w:r>
              <w:rPr>
                <w:lang w:val="lt-LT"/>
              </w:rPr>
              <w:t>15</w:t>
            </w:r>
            <w:r w:rsidRPr="00B56DF7">
              <w:rPr>
                <w:lang w:val="lt-LT"/>
              </w:rPr>
              <w:t>–12.</w:t>
            </w:r>
            <w:r>
              <w:rPr>
                <w:lang w:val="lt-LT"/>
              </w:rPr>
              <w:t>45</w:t>
            </w:r>
            <w:r w:rsidRPr="00B56DF7">
              <w:rPr>
                <w:lang w:val="lt-LT"/>
              </w:rPr>
              <w:t xml:space="preserve">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3BA18992" w14:textId="77777777" w:rsidR="00D272A0" w:rsidRPr="00CA391C" w:rsidRDefault="00D272A0" w:rsidP="00F96E4C">
            <w:pPr>
              <w:spacing w:line="360" w:lineRule="auto"/>
              <w:ind w:left="36"/>
              <w:rPr>
                <w:color w:val="FF0000"/>
                <w:lang w:val="lt-LT"/>
              </w:rPr>
            </w:pPr>
          </w:p>
        </w:tc>
      </w:tr>
      <w:tr w:rsidR="00D272A0" w:rsidRPr="004854BA" w14:paraId="3FCA5C00" w14:textId="77777777" w:rsidTr="00D272A0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371ED" w14:textId="7EF46E2F" w:rsidR="00D272A0" w:rsidRDefault="00D272A0" w:rsidP="00E1519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4. Dėl Valstybinės kultūros paveldo komisijos pirmininko pavaduotojo atšaukimo iš pareigų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16758A" w14:textId="6C6678C6" w:rsidR="00D272A0" w:rsidRDefault="00D272A0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12.45–12.50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70A80898" w14:textId="140B823A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</w:tc>
      </w:tr>
      <w:tr w:rsidR="00D272A0" w:rsidRPr="00094813" w14:paraId="175EFF60" w14:textId="77777777" w:rsidTr="00D272A0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98E1C" w14:textId="4F30CE88" w:rsidR="00D272A0" w:rsidRPr="00CA391C" w:rsidRDefault="00D272A0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5. Dėl Paveldo komisijos posėdžių tvarkos tobulinimo (protokolinis nutarimas)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CDC035" w14:textId="0A21ED18" w:rsidR="00D272A0" w:rsidRPr="00B56DF7" w:rsidRDefault="00D272A0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12.50–13.20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4796A29A" w14:textId="77777777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61538AA4" w14:textId="0D8642C8" w:rsidR="00D272A0" w:rsidRPr="00094813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Veličkaitė-Matusevičė</w:t>
            </w:r>
          </w:p>
        </w:tc>
      </w:tr>
      <w:tr w:rsidR="00D272A0" w:rsidRPr="00F96F74" w14:paraId="6AF443FC" w14:textId="77777777" w:rsidTr="00D272A0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06A0" w14:textId="79B53D3D" w:rsidR="00D272A0" w:rsidRDefault="00D272A0" w:rsidP="00E66854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>6. Dėl tyrimo dėl statybų Vilniaus baroko paminkluose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D3045D" w14:textId="152AFD7C" w:rsidR="00D272A0" w:rsidRDefault="00D272A0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13.20–13.25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E81E" w14:textId="77777777" w:rsidR="00D272A0" w:rsidRDefault="00D272A0" w:rsidP="00F96F74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7D5B2E43" w14:textId="77777777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D272A0" w:rsidRPr="00CA391C" w14:paraId="5B647892" w14:textId="77777777" w:rsidTr="00D272A0">
        <w:trPr>
          <w:trHeight w:val="223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B9ECA" w14:textId="2C1EC708" w:rsidR="00D272A0" w:rsidRDefault="00D272A0" w:rsidP="00ED2C8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CA391C">
              <w:rPr>
                <w:lang w:val="lt-LT"/>
              </w:rPr>
              <w:t>. Kiti klausimai:</w:t>
            </w:r>
          </w:p>
          <w:p w14:paraId="329F0B5E" w14:textId="5B888767" w:rsidR="00D272A0" w:rsidRDefault="00D272A0" w:rsidP="00ED2C8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CA391C">
              <w:rPr>
                <w:lang w:val="lt-LT"/>
              </w:rPr>
              <w:t>.1.</w:t>
            </w:r>
            <w:r>
              <w:rPr>
                <w:lang w:val="lt-LT"/>
              </w:rPr>
              <w:t xml:space="preserve"> Lietuvos Respublikos statybos įstatymo 27 straipsnio pakeitimo įstatymo projektas </w:t>
            </w:r>
            <w:r w:rsidRPr="00CA391C">
              <w:rPr>
                <w:lang w:val="lt-LT"/>
              </w:rPr>
              <w:t xml:space="preserve"> </w:t>
            </w:r>
          </w:p>
          <w:p w14:paraId="56F5DBE4" w14:textId="77777777" w:rsidR="00405B19" w:rsidRDefault="00405B19" w:rsidP="00ED2C86">
            <w:pPr>
              <w:spacing w:line="360" w:lineRule="auto"/>
              <w:rPr>
                <w:lang w:val="lt-LT"/>
              </w:rPr>
            </w:pPr>
          </w:p>
          <w:p w14:paraId="4335978A" w14:textId="108EF266" w:rsidR="00D272A0" w:rsidRDefault="00D272A0" w:rsidP="00ED2C86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7.2. Bendrasis planas: Lietuva 2030. </w:t>
            </w:r>
          </w:p>
          <w:p w14:paraId="28DF6D3F" w14:textId="77777777" w:rsidR="00D272A0" w:rsidRDefault="00D272A0" w:rsidP="00ED2C86">
            <w:pPr>
              <w:spacing w:line="360" w:lineRule="auto"/>
              <w:rPr>
                <w:lang w:val="lt-LT"/>
              </w:rPr>
            </w:pPr>
          </w:p>
          <w:p w14:paraId="4D207041" w14:textId="16D5DB09" w:rsidR="00D272A0" w:rsidRPr="00CA391C" w:rsidRDefault="00D272A0" w:rsidP="00A412BE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7.3. Aplinkos ir paveldo saugojimo sąjūdžio kvietimas į forumą „Ką daryti, kad išsaugotume kultūros paveldą (II)“. Atstovo delegavimas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D23508" w14:textId="77777777" w:rsidR="00D272A0" w:rsidRPr="00B56DF7" w:rsidRDefault="00D272A0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  <w:p w14:paraId="44CDBBF7" w14:textId="7A232E60" w:rsidR="00D272A0" w:rsidRPr="00B56DF7" w:rsidRDefault="00D272A0" w:rsidP="00F007C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13.25–13.40 val.</w:t>
            </w:r>
          </w:p>
          <w:p w14:paraId="6E6F1970" w14:textId="77777777" w:rsidR="00D272A0" w:rsidRDefault="00D272A0" w:rsidP="00A4748D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  <w:p w14:paraId="48E20C8F" w14:textId="29B68A76" w:rsidR="00D272A0" w:rsidRDefault="00D272A0" w:rsidP="00A4748D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13.40–13.50 val.</w:t>
            </w:r>
          </w:p>
          <w:p w14:paraId="707F5C21" w14:textId="45AF2E3C" w:rsidR="00D272A0" w:rsidRPr="00B56DF7" w:rsidRDefault="00D272A0" w:rsidP="0077098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13.50–14.00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6A5EAFA" w14:textId="0F476E93" w:rsidR="00D272A0" w:rsidRPr="00B56DF7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 w:rsidRPr="00B56DF7">
              <w:rPr>
                <w:lang w:val="lt-LT"/>
              </w:rPr>
              <w:lastRenderedPageBreak/>
              <w:t>dr. V. Ščiglienė</w:t>
            </w:r>
          </w:p>
          <w:p w14:paraId="6B9150F9" w14:textId="4F1076BA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45A7AFFC" w14:textId="6A46E243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Bundonis</w:t>
            </w:r>
          </w:p>
          <w:p w14:paraId="40C25833" w14:textId="77777777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</w:p>
          <w:p w14:paraId="06346984" w14:textId="3F15D59A" w:rsidR="00D272A0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 w:rsidRPr="00B56DF7">
              <w:rPr>
                <w:lang w:val="lt-LT"/>
              </w:rPr>
              <w:t>dr. D. Veličkaitė</w:t>
            </w:r>
          </w:p>
          <w:p w14:paraId="53631A11" w14:textId="303AF3AA" w:rsidR="00D272A0" w:rsidRPr="00B56DF7" w:rsidRDefault="00D272A0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5FCE3844" w14:textId="1F7CE032" w:rsidR="00D272A0" w:rsidRPr="00B56DF7" w:rsidRDefault="00D272A0" w:rsidP="00A7175E">
            <w:pPr>
              <w:spacing w:line="360" w:lineRule="auto"/>
              <w:ind w:left="36" w:right="-108"/>
              <w:rPr>
                <w:lang w:val="lt-LT"/>
              </w:rPr>
            </w:pPr>
            <w:r>
              <w:rPr>
                <w:lang w:val="lt-LT"/>
              </w:rPr>
              <w:lastRenderedPageBreak/>
              <w:t>doc. dr. V. Ščiglienė</w:t>
            </w:r>
          </w:p>
          <w:p w14:paraId="60FE5B1E" w14:textId="35E7DB65" w:rsidR="00D272A0" w:rsidRPr="00B56DF7" w:rsidRDefault="00D272A0" w:rsidP="00770980">
            <w:pPr>
              <w:spacing w:line="360" w:lineRule="auto"/>
              <w:ind w:left="36" w:right="-108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05B19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6F8"/>
    <w:rsid w:val="00A70F3F"/>
    <w:rsid w:val="00A7175E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2A0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3</cp:revision>
  <cp:lastPrinted>2020-08-25T09:29:00Z</cp:lastPrinted>
  <dcterms:created xsi:type="dcterms:W3CDTF">2020-08-25T09:29:00Z</dcterms:created>
  <dcterms:modified xsi:type="dcterms:W3CDTF">2020-08-25T09:30:00Z</dcterms:modified>
</cp:coreProperties>
</file>