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79E19" w14:textId="0501F99E" w:rsidR="00D00D17" w:rsidRPr="00DD3A47" w:rsidRDefault="00A3077A" w:rsidP="00D00D17">
      <w:pPr>
        <w:pStyle w:val="Heading2"/>
        <w:spacing w:before="0" w:after="0"/>
        <w:rPr>
          <w:rFonts w:ascii="Times New Roman" w:hAnsi="Times New Roman"/>
          <w:sz w:val="24"/>
          <w:szCs w:val="24"/>
        </w:rPr>
      </w:pPr>
      <w:r>
        <w:rPr>
          <w:noProof/>
          <w:kern w:val="0"/>
          <w:sz w:val="24"/>
          <w:szCs w:val="24"/>
          <w:lang w:val="en-GB" w:eastAsia="en-GB"/>
        </w:rPr>
        <mc:AlternateContent>
          <mc:Choice Requires="wps">
            <w:drawing>
              <wp:anchor distT="45720" distB="45720" distL="114300" distR="114300" simplePos="0" relativeHeight="251659264" behindDoc="0" locked="0" layoutInCell="1" allowOverlap="1" wp14:anchorId="2713F432" wp14:editId="016FD4C3">
                <wp:simplePos x="0" y="0"/>
                <wp:positionH relativeFrom="column">
                  <wp:posOffset>5534025</wp:posOffset>
                </wp:positionH>
                <wp:positionV relativeFrom="paragraph">
                  <wp:posOffset>159385</wp:posOffset>
                </wp:positionV>
                <wp:extent cx="1019175" cy="40957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409575"/>
                        </a:xfrm>
                        <a:prstGeom prst="rect">
                          <a:avLst/>
                        </a:prstGeom>
                        <a:noFill/>
                        <a:ln w="9525">
                          <a:noFill/>
                          <a:miter lim="800000"/>
                          <a:headEnd/>
                          <a:tailEnd/>
                        </a:ln>
                      </wps:spPr>
                      <wps:txbx>
                        <w:txbxContent>
                          <w:p w14:paraId="438BE96C" w14:textId="77777777" w:rsidR="00A3077A" w:rsidRDefault="00A3077A" w:rsidP="00A3077A">
                            <w:r>
                              <w:t>Išrašas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3F432" id="_x0000_t202" coordsize="21600,21600" o:spt="202" path="m,l,21600r21600,l21600,xe">
                <v:stroke joinstyle="miter"/>
                <v:path gradientshapeok="t" o:connecttype="rect"/>
              </v:shapetype>
              <v:shape id="Text Box 217" o:spid="_x0000_s1026" type="#_x0000_t202" style="position:absolute;margin-left:435.75pt;margin-top:12.55pt;width:80.2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jCwIAAPYDAAAOAAAAZHJzL2Uyb0RvYy54bWysU8Fu2zAMvQ/YPwi6L7aDZGmMKEXXrsOA&#10;rhvQ7gNkWY6FSaImKbGzrx8lp2mw3Yb5YFAi+cj3SG2uR6PJQfqgwDJazUpKpBXQKrtj9Pvz/bsr&#10;SkLktuUarGT0KAO93r59sxlcLefQg26lJwhiQz04RvsYXV0UQfTS8DADJy06O/CGRzz6XdF6PiC6&#10;0cW8LN8XA/jWeRAyBLy9m5x0m/G7Tor4teuCjEQzir3F/Pf536R/sd3weue565U4tcH/oQvDlcWi&#10;Z6g7HjnZe/UXlFHCQ4AuzgSYArpOCZk5IJuq/IPNU8+dzFxQnODOMoX/ByseD988US2j82pFieUG&#10;h/Qsx0g+wEjSHSo0uFBj4JPD0DiiAyed2Qb3AOJHIBZue2538sZ7GHrJW+ywSpnFReqEExJIM3yB&#10;FgvxfYQMNHbeJPlQEILoOKnjeTqpGZFKltW6Wi0pEehblOsl2qkEr1+ynQ/xkwRDksGox+lndH54&#10;CHEKfQlJxSzcK63xntfakoHR9XK+zAkXHqMiLqhWhtGrMn3TyiSSH22bkyNXerKxF21PrBPRiXIc&#10;mxEDkxQNtEfk72FaRHw4aPTgf1Ey4BIyGn7uuZeU6M8WNVxXi0Xa2nxYLFdzPPhLT3Pp4VYgFKOR&#10;ksm8jXnTJ643qHWnsgyvnZx6xeXKQp4eQtrey3OOen2u298AAAD//wMAUEsDBBQABgAIAAAAIQC9&#10;SYIS3gAAAAoBAAAPAAAAZHJzL2Rvd25yZXYueG1sTI/LTsMwEEX3SP0Hayqxo3YCKW0ap0IgtiDK&#10;Q2LnxtMkajyOYrcJf890BcvRPbpzbrGdXCfOOITWk4ZkoUAgVd62VGv4eH++WYEI0ZA1nSfU8IMB&#10;tuXsqjC59SO94XkXa8ElFHKjoYmxz6UMVYPOhIXvkTg7+MGZyOdQSzuYkctdJ1OlltKZlvhDY3p8&#10;bLA67k5Ow+fL4fvrTr3WTy7rRz8pSW4ttb6eTw8bEBGn+AfDRZ/VoWSnvT+RDaLTsLpPMkY1pFkC&#10;4gKo25TX7TlaL0GWhfw/ofwFAAD//wMAUEsBAi0AFAAGAAgAAAAhALaDOJL+AAAA4QEAABMAAAAA&#10;AAAAAAAAAAAAAAAAAFtDb250ZW50X1R5cGVzXS54bWxQSwECLQAUAAYACAAAACEAOP0h/9YAAACU&#10;AQAACwAAAAAAAAAAAAAAAAAvAQAAX3JlbHMvLnJlbHNQSwECLQAUAAYACAAAACEAzESfowsCAAD2&#10;AwAADgAAAAAAAAAAAAAAAAAuAgAAZHJzL2Uyb0RvYy54bWxQSwECLQAUAAYACAAAACEAvUmCEt4A&#10;AAAKAQAADwAAAAAAAAAAAAAAAABlBAAAZHJzL2Rvd25yZXYueG1sUEsFBgAAAAAEAAQA8wAAAHAF&#10;AAAAAA==&#10;" filled="f" stroked="f">
                <v:textbox>
                  <w:txbxContent>
                    <w:p w14:paraId="438BE96C" w14:textId="77777777" w:rsidR="00A3077A" w:rsidRDefault="00A3077A" w:rsidP="00A3077A">
                      <w:r>
                        <w:t>Išrašas</w:t>
                      </w:r>
                    </w:p>
                  </w:txbxContent>
                </v:textbox>
                <w10:wrap type="square"/>
              </v:shape>
            </w:pict>
          </mc:Fallback>
        </mc:AlternateContent>
      </w:r>
      <w:r w:rsidR="00D00D17" w:rsidRPr="00DD3A47">
        <w:rPr>
          <w:rFonts w:ascii="Times New Roman" w:hAnsi="Times New Roman"/>
          <w:sz w:val="24"/>
          <w:szCs w:val="24"/>
        </w:rPr>
        <w:t xml:space="preserve">      </w:t>
      </w:r>
    </w:p>
    <w:p w14:paraId="5ED8D46F" w14:textId="6D304EEE" w:rsidR="00D00D17" w:rsidRPr="00DD3A47" w:rsidRDefault="00D00D17" w:rsidP="00D00D17">
      <w:pPr>
        <w:tabs>
          <w:tab w:val="left" w:pos="9900"/>
        </w:tabs>
        <w:spacing w:after="0" w:line="360" w:lineRule="auto"/>
        <w:ind w:right="-694" w:firstLine="709"/>
        <w:jc w:val="center"/>
        <w:rPr>
          <w:b/>
        </w:rPr>
      </w:pPr>
    </w:p>
    <w:p w14:paraId="3F5A9EBC" w14:textId="77777777" w:rsidR="00D00D17" w:rsidRPr="00DD3A47" w:rsidRDefault="00D00D17" w:rsidP="00D00D17">
      <w:pPr>
        <w:tabs>
          <w:tab w:val="left" w:pos="9900"/>
        </w:tabs>
        <w:spacing w:after="0" w:line="360" w:lineRule="auto"/>
        <w:ind w:right="-694"/>
        <w:jc w:val="center"/>
        <w:rPr>
          <w:b/>
        </w:rPr>
      </w:pPr>
    </w:p>
    <w:p w14:paraId="1288682B" w14:textId="77777777" w:rsidR="00D00D17" w:rsidRPr="00DD3A47" w:rsidRDefault="00D00D17" w:rsidP="00D00D17">
      <w:pPr>
        <w:tabs>
          <w:tab w:val="left" w:pos="9900"/>
        </w:tabs>
        <w:spacing w:after="0" w:line="360" w:lineRule="auto"/>
        <w:ind w:right="-694"/>
        <w:jc w:val="center"/>
      </w:pPr>
      <w:r w:rsidRPr="00DD3A47">
        <w:rPr>
          <w:b/>
        </w:rPr>
        <w:t xml:space="preserve">  LIETUVOS RESPUBLIKOS VALSTYBINĖ KULTŪROS PAVELDO KOMISIJA</w:t>
      </w:r>
    </w:p>
    <w:p w14:paraId="1610F33E" w14:textId="77777777" w:rsidR="00D00D17" w:rsidRPr="00DD3A47" w:rsidRDefault="00D00D17" w:rsidP="00D00D17">
      <w:pPr>
        <w:tabs>
          <w:tab w:val="left" w:pos="7590"/>
          <w:tab w:val="left" w:pos="9900"/>
        </w:tabs>
        <w:spacing w:after="0" w:line="360" w:lineRule="auto"/>
        <w:ind w:right="-694"/>
        <w:rPr>
          <w:b/>
        </w:rPr>
      </w:pPr>
      <w:r w:rsidRPr="00DD3A47">
        <w:rPr>
          <w:b/>
        </w:rPr>
        <w:tab/>
      </w:r>
    </w:p>
    <w:p w14:paraId="23505F27" w14:textId="37D1D666" w:rsidR="00D00D17" w:rsidRPr="00DD3A47" w:rsidRDefault="00D00D17" w:rsidP="00D00D17">
      <w:pPr>
        <w:tabs>
          <w:tab w:val="left" w:pos="9900"/>
        </w:tabs>
        <w:spacing w:after="0" w:line="360" w:lineRule="auto"/>
        <w:ind w:right="-694"/>
        <w:jc w:val="center"/>
      </w:pPr>
      <w:r w:rsidRPr="00DD3A47">
        <w:rPr>
          <w:b/>
        </w:rPr>
        <w:t>POSĖDŽIO PROTOKOLAS</w:t>
      </w:r>
    </w:p>
    <w:p w14:paraId="5D5F1589" w14:textId="77777777" w:rsidR="00D00D17" w:rsidRPr="00DD3A47" w:rsidRDefault="00D00D17" w:rsidP="00D00D17">
      <w:pPr>
        <w:tabs>
          <w:tab w:val="left" w:pos="9900"/>
        </w:tabs>
        <w:spacing w:after="0" w:line="360" w:lineRule="auto"/>
        <w:ind w:right="-694" w:firstLine="709"/>
        <w:jc w:val="center"/>
      </w:pPr>
    </w:p>
    <w:p w14:paraId="23CA15B8" w14:textId="18082C48" w:rsidR="00D00D17" w:rsidRPr="00DD3A47" w:rsidRDefault="00D00D17" w:rsidP="00D00D17">
      <w:pPr>
        <w:tabs>
          <w:tab w:val="left" w:pos="9900"/>
          <w:tab w:val="left" w:pos="10206"/>
        </w:tabs>
        <w:spacing w:after="0" w:line="360" w:lineRule="auto"/>
        <w:ind w:right="-694" w:firstLine="709"/>
      </w:pPr>
      <w:r w:rsidRPr="00DD3A47">
        <w:t xml:space="preserve">                                         2020 m. kovo 6 d. Nr. V17-</w:t>
      </w:r>
      <w:r w:rsidR="00A3077A">
        <w:t>5</w:t>
      </w:r>
      <w:r w:rsidRPr="00DD3A47">
        <w:t>(6.1.)</w:t>
      </w:r>
    </w:p>
    <w:p w14:paraId="1AAFEB5E" w14:textId="77777777" w:rsidR="00D00D17" w:rsidRPr="00DD3A47" w:rsidRDefault="00D00D17" w:rsidP="00D00D17">
      <w:pPr>
        <w:tabs>
          <w:tab w:val="left" w:pos="9900"/>
          <w:tab w:val="left" w:pos="10206"/>
        </w:tabs>
        <w:spacing w:after="0" w:line="360" w:lineRule="auto"/>
        <w:ind w:right="-694" w:firstLine="709"/>
      </w:pPr>
      <w:r w:rsidRPr="00DD3A47">
        <w:t xml:space="preserve">                                                                 Vilnius</w:t>
      </w:r>
    </w:p>
    <w:p w14:paraId="69E53F7A" w14:textId="77777777" w:rsidR="00D00D17" w:rsidRPr="00DD3A47" w:rsidRDefault="00D00D17" w:rsidP="00D00D17">
      <w:pPr>
        <w:tabs>
          <w:tab w:val="left" w:pos="9900"/>
        </w:tabs>
        <w:spacing w:after="0" w:line="360" w:lineRule="auto"/>
        <w:ind w:right="-694" w:firstLine="709"/>
        <w:jc w:val="both"/>
        <w:rPr>
          <w:u w:val="single"/>
        </w:rPr>
      </w:pPr>
    </w:p>
    <w:p w14:paraId="66C70FED" w14:textId="77777777" w:rsidR="00D00D17" w:rsidRPr="00DD3A47" w:rsidRDefault="00D00D17" w:rsidP="00D00D17">
      <w:pPr>
        <w:suppressAutoHyphens w:val="0"/>
        <w:spacing w:after="0" w:line="360" w:lineRule="auto"/>
        <w:ind w:firstLine="709"/>
        <w:jc w:val="both"/>
      </w:pPr>
    </w:p>
    <w:p w14:paraId="142547AE" w14:textId="2927F8C7" w:rsidR="00D00D17" w:rsidRPr="00A3077A" w:rsidRDefault="00D00D17" w:rsidP="00A3077A">
      <w:pPr>
        <w:suppressAutoHyphens w:val="0"/>
        <w:spacing w:after="0" w:line="360" w:lineRule="auto"/>
        <w:ind w:firstLine="709"/>
        <w:jc w:val="both"/>
      </w:pPr>
      <w:r w:rsidRPr="00DD3A47">
        <w:t xml:space="preserve">1. </w:t>
      </w:r>
      <w:r w:rsidRPr="00DD3A47">
        <w:rPr>
          <w:b/>
        </w:rPr>
        <w:t>SVARSTYTA.</w:t>
      </w:r>
      <w:r w:rsidRPr="00DD3A47">
        <w:t xml:space="preserve"> Vilniaus miesto savivaldybės teritorijos bendrasis planas. </w:t>
      </w:r>
    </w:p>
    <w:p w14:paraId="753B94FB" w14:textId="77777777" w:rsidR="00D00D17" w:rsidRPr="00DD3A47" w:rsidRDefault="00D00D17" w:rsidP="00D00D17">
      <w:pPr>
        <w:suppressAutoHyphens w:val="0"/>
        <w:spacing w:after="0" w:line="360" w:lineRule="auto"/>
        <w:ind w:firstLine="709"/>
        <w:jc w:val="both"/>
        <w:rPr>
          <w:i/>
          <w:u w:val="single"/>
        </w:rPr>
      </w:pPr>
      <w:r w:rsidRPr="00DD3A47">
        <w:rPr>
          <w:i/>
          <w:u w:val="single"/>
        </w:rPr>
        <w:t xml:space="preserve">Balsavimas dėl siūlymo atlikti parengtų Bendrojo plano sprendinių poveikio </w:t>
      </w:r>
      <w:r w:rsidR="009B253D" w:rsidRPr="004B0DB4">
        <w:rPr>
          <w:i/>
          <w:u w:val="single"/>
        </w:rPr>
        <w:t xml:space="preserve">Vilniaus kultūros paveldui </w:t>
      </w:r>
      <w:r w:rsidRPr="00DD3A47">
        <w:rPr>
          <w:i/>
          <w:u w:val="single"/>
        </w:rPr>
        <w:t>vertinimą (SPAV, PAV ir poveikio paveldui vertinimą):</w:t>
      </w:r>
    </w:p>
    <w:p w14:paraId="09CF58EC" w14:textId="77777777" w:rsidR="00D00D17" w:rsidRPr="00DD3A47" w:rsidRDefault="00D00D17" w:rsidP="00D00D17">
      <w:pPr>
        <w:suppressAutoHyphens w:val="0"/>
        <w:spacing w:after="0" w:line="360" w:lineRule="auto"/>
        <w:ind w:firstLine="709"/>
        <w:jc w:val="both"/>
      </w:pPr>
      <w:r w:rsidRPr="00DD3A47">
        <w:t>Už – 5</w:t>
      </w:r>
    </w:p>
    <w:p w14:paraId="72931366" w14:textId="77777777" w:rsidR="00D00D17" w:rsidRPr="00DD3A47" w:rsidRDefault="00D00D17" w:rsidP="00D00D17">
      <w:pPr>
        <w:suppressAutoHyphens w:val="0"/>
        <w:spacing w:after="0" w:line="360" w:lineRule="auto"/>
        <w:ind w:firstLine="709"/>
        <w:jc w:val="both"/>
      </w:pPr>
      <w:r w:rsidRPr="00DD3A47">
        <w:t>Prieš – 5</w:t>
      </w:r>
    </w:p>
    <w:p w14:paraId="0F5C1CB4" w14:textId="77777777" w:rsidR="00D00D17" w:rsidRPr="00DD3A47" w:rsidRDefault="00D00D17" w:rsidP="00D00D17">
      <w:pPr>
        <w:suppressAutoHyphens w:val="0"/>
        <w:spacing w:after="0" w:line="360" w:lineRule="auto"/>
        <w:ind w:firstLine="709"/>
        <w:jc w:val="both"/>
      </w:pPr>
      <w:r w:rsidRPr="00DD3A47">
        <w:t>Susilaikė – 1</w:t>
      </w:r>
    </w:p>
    <w:p w14:paraId="5FDF4FAD" w14:textId="77777777" w:rsidR="00D00D17" w:rsidRPr="00DD3A47" w:rsidRDefault="00D00D17" w:rsidP="00D00D17">
      <w:pPr>
        <w:suppressAutoHyphens w:val="0"/>
        <w:spacing w:after="0" w:line="360" w:lineRule="auto"/>
        <w:ind w:firstLine="709"/>
        <w:jc w:val="both"/>
      </w:pPr>
      <w:r w:rsidRPr="00DD3A47">
        <w:rPr>
          <w:b/>
        </w:rPr>
        <w:t xml:space="preserve">NUTARTA. </w:t>
      </w:r>
      <w:r w:rsidRPr="00DD3A47">
        <w:t xml:space="preserve">Siūlyti atlikti parengtų Bendrojo plano sprendinių poveikio </w:t>
      </w:r>
      <w:r w:rsidR="009B253D" w:rsidRPr="004B0DB4">
        <w:t xml:space="preserve">Vilniaus kultūros paveldui </w:t>
      </w:r>
      <w:r w:rsidRPr="00DD3A47">
        <w:t xml:space="preserve">vertinimą (SPAV, PAV ir poveikio paveldui vertinimą). </w:t>
      </w:r>
    </w:p>
    <w:p w14:paraId="50CF9641" w14:textId="77777777" w:rsidR="00D00D17" w:rsidRPr="00DD3A47" w:rsidRDefault="00D00D17" w:rsidP="00D00D17">
      <w:pPr>
        <w:suppressAutoHyphens w:val="0"/>
        <w:spacing w:after="0" w:line="360" w:lineRule="auto"/>
        <w:ind w:firstLine="709"/>
        <w:jc w:val="both"/>
        <w:rPr>
          <w:b/>
          <w:i/>
          <w:u w:val="single"/>
        </w:rPr>
      </w:pPr>
    </w:p>
    <w:p w14:paraId="46C41D19" w14:textId="77777777" w:rsidR="004B0DB4" w:rsidRDefault="00D00D17" w:rsidP="00D00D17">
      <w:pPr>
        <w:suppressAutoHyphens w:val="0"/>
        <w:spacing w:after="0" w:line="360" w:lineRule="auto"/>
        <w:ind w:firstLine="709"/>
        <w:jc w:val="both"/>
        <w:rPr>
          <w:i/>
          <w:u w:val="single"/>
          <w:shd w:val="clear" w:color="auto" w:fill="FFFFFF"/>
          <w:lang w:eastAsia="zh-CN" w:bidi="ar"/>
        </w:rPr>
      </w:pPr>
      <w:r w:rsidRPr="00DD3A47">
        <w:rPr>
          <w:i/>
          <w:u w:val="single"/>
        </w:rPr>
        <w:t xml:space="preserve">Balsavimas dėl siūlymo </w:t>
      </w:r>
      <w:r w:rsidRPr="00DD3A47">
        <w:rPr>
          <w:i/>
          <w:u w:val="single"/>
          <w:shd w:val="clear" w:color="auto" w:fill="FFFFFF"/>
          <w:lang w:eastAsia="zh-CN" w:bidi="ar"/>
        </w:rPr>
        <w:t xml:space="preserve">tikslinti Bendrąjį planą pagal Nacionalinio kraštovaizdžio planą </w:t>
      </w:r>
      <w:r w:rsidR="004B0DB4">
        <w:rPr>
          <w:i/>
          <w:u w:val="single"/>
          <w:shd w:val="clear" w:color="auto" w:fill="FFFFFF"/>
          <w:lang w:eastAsia="zh-CN" w:bidi="ar"/>
        </w:rPr>
        <w:t>:</w:t>
      </w:r>
    </w:p>
    <w:p w14:paraId="6C9D1E9F" w14:textId="77777777" w:rsidR="00D00D17" w:rsidRPr="00DD3A47" w:rsidRDefault="00D00D17" w:rsidP="00D00D17">
      <w:pPr>
        <w:suppressAutoHyphens w:val="0"/>
        <w:spacing w:after="0" w:line="360" w:lineRule="auto"/>
        <w:ind w:firstLine="709"/>
        <w:jc w:val="both"/>
      </w:pPr>
      <w:r w:rsidRPr="00DD3A47">
        <w:t>Už – 3</w:t>
      </w:r>
    </w:p>
    <w:p w14:paraId="62ACB218" w14:textId="77777777" w:rsidR="00D00D17" w:rsidRPr="00DD3A47" w:rsidRDefault="00D00D17" w:rsidP="00D00D17">
      <w:pPr>
        <w:suppressAutoHyphens w:val="0"/>
        <w:spacing w:after="0" w:line="360" w:lineRule="auto"/>
        <w:ind w:firstLine="709"/>
        <w:jc w:val="both"/>
      </w:pPr>
      <w:r w:rsidRPr="00DD3A47">
        <w:t>Prieš – 5</w:t>
      </w:r>
    </w:p>
    <w:p w14:paraId="16393822" w14:textId="77777777" w:rsidR="00D00D17" w:rsidRPr="00DD3A47" w:rsidRDefault="00D00D17" w:rsidP="00D00D17">
      <w:pPr>
        <w:suppressAutoHyphens w:val="0"/>
        <w:spacing w:after="0" w:line="360" w:lineRule="auto"/>
        <w:ind w:firstLine="709"/>
        <w:jc w:val="both"/>
      </w:pPr>
      <w:r w:rsidRPr="00DD3A47">
        <w:t>Susilaikė – 2</w:t>
      </w:r>
    </w:p>
    <w:p w14:paraId="2C2B3C08" w14:textId="2C325396" w:rsidR="00D00D17" w:rsidRPr="00DD3A47" w:rsidRDefault="00D00D17" w:rsidP="00D00D17">
      <w:pPr>
        <w:suppressAutoHyphens w:val="0"/>
        <w:spacing w:after="0" w:line="360" w:lineRule="auto"/>
        <w:ind w:firstLine="709"/>
        <w:jc w:val="both"/>
        <w:rPr>
          <w:i/>
          <w:u w:val="single"/>
        </w:rPr>
      </w:pPr>
      <w:r w:rsidRPr="00DD3A47">
        <w:rPr>
          <w:b/>
        </w:rPr>
        <w:t>NUTARTA.</w:t>
      </w:r>
      <w:r w:rsidRPr="00DD3A47">
        <w:t xml:space="preserve"> Nesiūlyti </w:t>
      </w:r>
      <w:r w:rsidRPr="00DD3A47">
        <w:rPr>
          <w:shd w:val="clear" w:color="auto" w:fill="FFFFFF"/>
          <w:lang w:eastAsia="zh-CN" w:bidi="ar"/>
        </w:rPr>
        <w:t>tikslinti Bendrąjį planą pagal Nacionalinio kraštovaizdžio planą</w:t>
      </w:r>
      <w:r w:rsidR="00511B9D">
        <w:rPr>
          <w:shd w:val="clear" w:color="auto" w:fill="FFFFFF"/>
          <w:lang w:eastAsia="zh-CN" w:bidi="ar"/>
        </w:rPr>
        <w:t xml:space="preserve">. </w:t>
      </w:r>
    </w:p>
    <w:p w14:paraId="11AAC3EB" w14:textId="77777777" w:rsidR="00D00D17" w:rsidRPr="00DD3A47" w:rsidRDefault="00D00D17" w:rsidP="00D00D17">
      <w:pPr>
        <w:suppressAutoHyphens w:val="0"/>
        <w:spacing w:after="0" w:line="360" w:lineRule="auto"/>
        <w:ind w:firstLine="709"/>
        <w:jc w:val="both"/>
        <w:rPr>
          <w:i/>
          <w:u w:val="single"/>
        </w:rPr>
      </w:pPr>
    </w:p>
    <w:p w14:paraId="5F2ACD02" w14:textId="77777777" w:rsidR="00D00D17" w:rsidRPr="00DD3A47" w:rsidRDefault="00D00D17" w:rsidP="00D00D17">
      <w:pPr>
        <w:suppressAutoHyphens w:val="0"/>
        <w:spacing w:after="0" w:line="360" w:lineRule="auto"/>
        <w:ind w:firstLine="709"/>
        <w:jc w:val="both"/>
      </w:pPr>
      <w:r w:rsidRPr="00DD3A47">
        <w:rPr>
          <w:i/>
          <w:u w:val="single"/>
        </w:rPr>
        <w:t>Balsavimas dėl siūlymo Bendrajame plane apibrėžti sąvokas:</w:t>
      </w:r>
      <w:r w:rsidRPr="00DD3A47">
        <w:rPr>
          <w:i/>
        </w:rPr>
        <w:t xml:space="preserve"> </w:t>
      </w:r>
    </w:p>
    <w:p w14:paraId="0807C03D" w14:textId="77777777" w:rsidR="00D00D17" w:rsidRPr="00DD3A47" w:rsidRDefault="00D00D17" w:rsidP="00D00D17">
      <w:pPr>
        <w:suppressAutoHyphens w:val="0"/>
        <w:spacing w:after="0" w:line="360" w:lineRule="auto"/>
        <w:ind w:firstLine="709"/>
        <w:jc w:val="both"/>
      </w:pPr>
      <w:r w:rsidRPr="00DD3A47">
        <w:t>Už – nėra</w:t>
      </w:r>
    </w:p>
    <w:p w14:paraId="2C6696F7" w14:textId="77777777" w:rsidR="00D00D17" w:rsidRPr="00DD3A47" w:rsidRDefault="00D00D17" w:rsidP="00D00D17">
      <w:pPr>
        <w:suppressAutoHyphens w:val="0"/>
        <w:spacing w:after="0" w:line="360" w:lineRule="auto"/>
        <w:ind w:firstLine="709"/>
        <w:jc w:val="both"/>
      </w:pPr>
      <w:r w:rsidRPr="00DD3A47">
        <w:t>Prieš – 8</w:t>
      </w:r>
    </w:p>
    <w:p w14:paraId="76BA3B0C" w14:textId="77777777" w:rsidR="00D00D17" w:rsidRPr="00DD3A47" w:rsidRDefault="00D00D17" w:rsidP="00D00D17">
      <w:pPr>
        <w:suppressAutoHyphens w:val="0"/>
        <w:spacing w:after="0" w:line="360" w:lineRule="auto"/>
        <w:ind w:firstLine="709"/>
        <w:jc w:val="both"/>
      </w:pPr>
      <w:r w:rsidRPr="00DD3A47">
        <w:t>Susilaikė – nėra</w:t>
      </w:r>
    </w:p>
    <w:p w14:paraId="617839D6" w14:textId="77777777" w:rsidR="00D00D17" w:rsidRPr="00DD3A47" w:rsidRDefault="00D00D17" w:rsidP="00D00D17">
      <w:pPr>
        <w:suppressAutoHyphens w:val="0"/>
        <w:spacing w:after="0" w:line="360" w:lineRule="auto"/>
        <w:ind w:firstLine="709"/>
        <w:jc w:val="both"/>
        <w:rPr>
          <w:b/>
        </w:rPr>
      </w:pPr>
      <w:r w:rsidRPr="00DD3A47">
        <w:rPr>
          <w:b/>
        </w:rPr>
        <w:t xml:space="preserve">NUTARTA. </w:t>
      </w:r>
      <w:r w:rsidRPr="00DD3A47">
        <w:t xml:space="preserve">Nesiūlyti Bendrajame plane apibrėžti </w:t>
      </w:r>
      <w:r w:rsidRPr="004B0DB4">
        <w:t>sąvok</w:t>
      </w:r>
      <w:r w:rsidR="009B253D" w:rsidRPr="004B0DB4">
        <w:t>ų</w:t>
      </w:r>
      <w:r w:rsidRPr="004B0DB4">
        <w:t xml:space="preserve">. </w:t>
      </w:r>
      <w:r w:rsidRPr="004B0DB4">
        <w:rPr>
          <w:b/>
        </w:rPr>
        <w:t xml:space="preserve"> </w:t>
      </w:r>
    </w:p>
    <w:p w14:paraId="5C4FB7F5" w14:textId="77777777" w:rsidR="00D00D17" w:rsidRPr="00DD3A47" w:rsidRDefault="00D00D17" w:rsidP="00D00D17">
      <w:pPr>
        <w:suppressAutoHyphens w:val="0"/>
        <w:spacing w:after="0" w:line="360" w:lineRule="auto"/>
        <w:ind w:firstLine="709"/>
        <w:jc w:val="both"/>
        <w:rPr>
          <w:b/>
        </w:rPr>
      </w:pPr>
    </w:p>
    <w:p w14:paraId="79511D73" w14:textId="77777777" w:rsidR="00D00D17" w:rsidRPr="00DD3A47" w:rsidRDefault="00D00D17" w:rsidP="00D00D17">
      <w:pPr>
        <w:suppressAutoHyphens w:val="0"/>
        <w:spacing w:after="0" w:line="360" w:lineRule="auto"/>
        <w:ind w:firstLine="709"/>
        <w:jc w:val="both"/>
        <w:rPr>
          <w:rFonts w:eastAsia="SimSun"/>
          <w:i/>
          <w:kern w:val="0"/>
          <w:u w:val="single"/>
          <w:shd w:val="clear" w:color="auto" w:fill="FFFFFF"/>
          <w:lang w:eastAsia="zh-CN" w:bidi="ar"/>
        </w:rPr>
      </w:pPr>
      <w:r w:rsidRPr="00DD3A47">
        <w:rPr>
          <w:i/>
          <w:u w:val="single"/>
        </w:rPr>
        <w:lastRenderedPageBreak/>
        <w:t xml:space="preserve">Balsavimas dėl siūlymo </w:t>
      </w:r>
      <w:r w:rsidRPr="00DD3A47">
        <w:rPr>
          <w:rFonts w:eastAsia="SimSun"/>
          <w:i/>
          <w:kern w:val="0"/>
          <w:u w:val="single"/>
          <w:shd w:val="clear" w:color="auto" w:fill="FFFFFF"/>
          <w:lang w:eastAsia="zh-CN" w:bidi="ar"/>
        </w:rPr>
        <w:t>užtikrinti, kad Bendrajame plane nustatomų užstatymo morfotipų nebūtų laikomasi be sąsajos su paveldosaugos teisės aktais ir dokumentais, arba kad užstatymo morfotipai būtų numatyti tik konkrečiai toms teritorijoms, kuriose yra numatomos naujos statybos:</w:t>
      </w:r>
    </w:p>
    <w:p w14:paraId="37E3B0C0" w14:textId="77777777" w:rsidR="00D00D17" w:rsidRPr="00DD3A47" w:rsidRDefault="00D00D17" w:rsidP="00D00D17">
      <w:pPr>
        <w:suppressAutoHyphens w:val="0"/>
        <w:spacing w:after="0" w:line="360" w:lineRule="auto"/>
        <w:ind w:firstLine="709"/>
        <w:jc w:val="both"/>
      </w:pPr>
      <w:r w:rsidRPr="00DD3A47">
        <w:t>Už – 2</w:t>
      </w:r>
    </w:p>
    <w:p w14:paraId="350085D9" w14:textId="77777777" w:rsidR="00D00D17" w:rsidRPr="00DD3A47" w:rsidRDefault="00D00D17" w:rsidP="00D00D17">
      <w:pPr>
        <w:suppressAutoHyphens w:val="0"/>
        <w:spacing w:after="0" w:line="360" w:lineRule="auto"/>
        <w:ind w:firstLine="709"/>
        <w:jc w:val="both"/>
      </w:pPr>
      <w:r w:rsidRPr="00DD3A47">
        <w:t>Prieš – 4</w:t>
      </w:r>
    </w:p>
    <w:p w14:paraId="701BB656" w14:textId="77777777" w:rsidR="00D00D17" w:rsidRPr="00DD3A47" w:rsidRDefault="00D00D17" w:rsidP="00D00D17">
      <w:pPr>
        <w:suppressAutoHyphens w:val="0"/>
        <w:spacing w:after="0" w:line="360" w:lineRule="auto"/>
        <w:ind w:firstLine="709"/>
        <w:jc w:val="both"/>
      </w:pPr>
      <w:r w:rsidRPr="00DD3A47">
        <w:t>Susilaikė – 5</w:t>
      </w:r>
    </w:p>
    <w:p w14:paraId="722EFFA5" w14:textId="77777777" w:rsidR="00D00D17" w:rsidRPr="00DD3A47" w:rsidRDefault="00D00D17" w:rsidP="00D00D17">
      <w:pPr>
        <w:suppressAutoHyphens w:val="0"/>
        <w:spacing w:after="0" w:line="360" w:lineRule="auto"/>
        <w:ind w:firstLine="709"/>
        <w:jc w:val="both"/>
        <w:rPr>
          <w:rFonts w:eastAsia="SimSun"/>
          <w:kern w:val="0"/>
          <w:shd w:val="clear" w:color="auto" w:fill="FFFFFF"/>
          <w:lang w:eastAsia="zh-CN" w:bidi="ar"/>
        </w:rPr>
      </w:pPr>
      <w:r w:rsidRPr="00DD3A47">
        <w:rPr>
          <w:b/>
        </w:rPr>
        <w:t xml:space="preserve">NUTARTA. </w:t>
      </w:r>
      <w:r w:rsidRPr="00DD3A47">
        <w:t xml:space="preserve">Nesiūlyti </w:t>
      </w:r>
      <w:r w:rsidRPr="00DD3A47">
        <w:rPr>
          <w:rFonts w:eastAsia="SimSun"/>
          <w:kern w:val="0"/>
          <w:shd w:val="clear" w:color="auto" w:fill="FFFFFF"/>
          <w:lang w:eastAsia="zh-CN" w:bidi="ar"/>
        </w:rPr>
        <w:t xml:space="preserve">užtikrinti, kad Bendrajame plane nustatomų užstatymo morfotipų nebūtų laikomasi be sąsajos su paveldosaugos teisės aktais ir dokumentais, arba kad užstatymo morfotipai būtų numatyti tik konkrečiai toms teritorijoms, kuriose yra numatomos naujos statybos. </w:t>
      </w:r>
    </w:p>
    <w:p w14:paraId="10124745" w14:textId="77777777" w:rsidR="00D00D17" w:rsidRPr="00DD3A47" w:rsidRDefault="00D00D17" w:rsidP="00D00D17">
      <w:pPr>
        <w:suppressAutoHyphens w:val="0"/>
        <w:spacing w:after="0" w:line="360" w:lineRule="auto"/>
        <w:jc w:val="both"/>
        <w:rPr>
          <w:b/>
        </w:rPr>
      </w:pPr>
    </w:p>
    <w:p w14:paraId="2844CBF4" w14:textId="77777777" w:rsidR="00D00D17" w:rsidRPr="00DD3A47" w:rsidRDefault="00D00D17" w:rsidP="00D00D17">
      <w:pPr>
        <w:suppressAutoHyphens w:val="0"/>
        <w:spacing w:after="0" w:line="360" w:lineRule="auto"/>
        <w:ind w:firstLine="709"/>
        <w:jc w:val="both"/>
        <w:rPr>
          <w:b/>
        </w:rPr>
      </w:pPr>
      <w:r w:rsidRPr="00DD3A47">
        <w:rPr>
          <w:i/>
          <w:u w:val="single"/>
        </w:rPr>
        <w:t>Balsavimas dėl siūlymo</w:t>
      </w:r>
      <w:r w:rsidRPr="00DD3A47">
        <w:rPr>
          <w:rFonts w:eastAsia="SimSun"/>
          <w:kern w:val="0"/>
          <w:u w:val="single"/>
          <w:shd w:val="clear" w:color="auto" w:fill="FFFFFF"/>
          <w:lang w:eastAsia="zh-CN" w:bidi="ar"/>
        </w:rPr>
        <w:t xml:space="preserve"> </w:t>
      </w:r>
      <w:r w:rsidRPr="00DD3A47">
        <w:rPr>
          <w:rFonts w:eastAsia="SimSun"/>
          <w:i/>
          <w:kern w:val="0"/>
          <w:u w:val="single"/>
          <w:shd w:val="clear" w:color="auto" w:fill="FFFFFF"/>
          <w:lang w:eastAsia="zh-CN" w:bidi="ar"/>
        </w:rPr>
        <w:t xml:space="preserve">numatyti sprendinį, kad patvirtinus Vilniaus senamiesčio tvarkymo planą arba kitą atitinkamą apsaugos dokumentą, visoje Vilniaus senamiesčio teritorijoje ir jo apsaugos zonoje </w:t>
      </w:r>
      <w:r w:rsidRPr="004B0DB4">
        <w:rPr>
          <w:rFonts w:eastAsia="SimSun"/>
          <w:i/>
          <w:kern w:val="0"/>
          <w:u w:val="single"/>
          <w:shd w:val="clear" w:color="auto" w:fill="FFFFFF"/>
          <w:lang w:eastAsia="zh-CN" w:bidi="ar"/>
        </w:rPr>
        <w:t xml:space="preserve">prioritetas </w:t>
      </w:r>
      <w:r w:rsidR="009B253D" w:rsidRPr="004B0DB4">
        <w:rPr>
          <w:rFonts w:eastAsia="SimSun"/>
          <w:i/>
          <w:kern w:val="0"/>
          <w:u w:val="single"/>
          <w:shd w:val="clear" w:color="auto" w:fill="FFFFFF"/>
          <w:lang w:eastAsia="zh-CN" w:bidi="ar"/>
        </w:rPr>
        <w:t>būtų</w:t>
      </w:r>
      <w:r w:rsidRPr="004B0DB4">
        <w:rPr>
          <w:rFonts w:eastAsia="SimSun"/>
          <w:i/>
          <w:kern w:val="0"/>
          <w:u w:val="single"/>
          <w:shd w:val="clear" w:color="auto" w:fill="FFFFFF"/>
          <w:lang w:eastAsia="zh-CN" w:bidi="ar"/>
        </w:rPr>
        <w:t xml:space="preserve"> </w:t>
      </w:r>
      <w:r w:rsidRPr="00DD3A47">
        <w:rPr>
          <w:rFonts w:eastAsia="SimSun"/>
          <w:i/>
          <w:kern w:val="0"/>
          <w:u w:val="single"/>
          <w:shd w:val="clear" w:color="auto" w:fill="FFFFFF"/>
          <w:lang w:eastAsia="zh-CN" w:bidi="ar"/>
        </w:rPr>
        <w:t>teikiamas šiam dokumentui:</w:t>
      </w:r>
    </w:p>
    <w:p w14:paraId="725117B8" w14:textId="77777777" w:rsidR="00D00D17" w:rsidRPr="00DD3A47" w:rsidRDefault="00D00D17" w:rsidP="00D00D17">
      <w:pPr>
        <w:suppressAutoHyphens w:val="0"/>
        <w:spacing w:after="0" w:line="360" w:lineRule="auto"/>
        <w:ind w:firstLine="709"/>
        <w:jc w:val="both"/>
        <w:rPr>
          <w:b/>
        </w:rPr>
      </w:pPr>
      <w:r w:rsidRPr="00DD3A47">
        <w:t>Už – 8</w:t>
      </w:r>
    </w:p>
    <w:p w14:paraId="2C07E402" w14:textId="77777777" w:rsidR="00D00D17" w:rsidRPr="00DD3A47" w:rsidRDefault="00D00D17" w:rsidP="00D00D17">
      <w:pPr>
        <w:suppressAutoHyphens w:val="0"/>
        <w:spacing w:after="0" w:line="360" w:lineRule="auto"/>
        <w:ind w:firstLine="709"/>
        <w:jc w:val="both"/>
        <w:rPr>
          <w:b/>
        </w:rPr>
      </w:pPr>
      <w:r w:rsidRPr="00DD3A47">
        <w:t>Prieš – 2</w:t>
      </w:r>
    </w:p>
    <w:p w14:paraId="45C2E570" w14:textId="77777777" w:rsidR="00D00D17" w:rsidRPr="00DD3A47" w:rsidRDefault="00D00D17" w:rsidP="00D00D17">
      <w:pPr>
        <w:suppressAutoHyphens w:val="0"/>
        <w:spacing w:after="0" w:line="360" w:lineRule="auto"/>
        <w:ind w:firstLine="709"/>
        <w:jc w:val="both"/>
        <w:rPr>
          <w:b/>
        </w:rPr>
      </w:pPr>
      <w:r w:rsidRPr="00DD3A47">
        <w:t>Susilaikė – 1</w:t>
      </w:r>
    </w:p>
    <w:p w14:paraId="60E8C2D1" w14:textId="77777777" w:rsidR="00D00D17" w:rsidRPr="00DD3A47" w:rsidRDefault="00D00D17" w:rsidP="00D00D17">
      <w:pPr>
        <w:suppressAutoHyphens w:val="0"/>
        <w:spacing w:after="0" w:line="360" w:lineRule="auto"/>
        <w:ind w:firstLine="709"/>
        <w:jc w:val="both"/>
        <w:rPr>
          <w:b/>
        </w:rPr>
      </w:pPr>
      <w:r w:rsidRPr="00DD3A47">
        <w:rPr>
          <w:b/>
        </w:rPr>
        <w:t xml:space="preserve">NUTARTA. </w:t>
      </w:r>
      <w:r w:rsidRPr="00DD3A47">
        <w:t>Siūlyti</w:t>
      </w:r>
      <w:r w:rsidRPr="00DD3A47">
        <w:rPr>
          <w:rFonts w:eastAsia="SimSun"/>
          <w:kern w:val="0"/>
          <w:shd w:val="clear" w:color="auto" w:fill="FFFFFF"/>
          <w:lang w:eastAsia="zh-CN" w:bidi="ar"/>
        </w:rPr>
        <w:t xml:space="preserve"> numatyti sprendinį, kad patvirtinus Vilniaus senamiesčio tvarkymo planą arba kitą atitinkamą apsaugos dokumentą, visoje Vilniaus senamiesčio teritorijoje ir jo apsaugos zonoje </w:t>
      </w:r>
      <w:r w:rsidRPr="004B0DB4">
        <w:rPr>
          <w:rFonts w:eastAsia="SimSun"/>
          <w:kern w:val="0"/>
          <w:shd w:val="clear" w:color="auto" w:fill="FFFFFF"/>
          <w:lang w:eastAsia="zh-CN" w:bidi="ar"/>
        </w:rPr>
        <w:t xml:space="preserve">prioritetas </w:t>
      </w:r>
      <w:r w:rsidR="009B253D" w:rsidRPr="004B0DB4">
        <w:rPr>
          <w:rFonts w:eastAsia="SimSun"/>
          <w:kern w:val="0"/>
          <w:shd w:val="clear" w:color="auto" w:fill="FFFFFF"/>
          <w:lang w:eastAsia="zh-CN" w:bidi="ar"/>
        </w:rPr>
        <w:t>būtų</w:t>
      </w:r>
      <w:r w:rsidRPr="004B0DB4">
        <w:rPr>
          <w:rFonts w:eastAsia="SimSun"/>
          <w:kern w:val="0"/>
          <w:shd w:val="clear" w:color="auto" w:fill="FFFFFF"/>
          <w:lang w:eastAsia="zh-CN" w:bidi="ar"/>
        </w:rPr>
        <w:t xml:space="preserve"> </w:t>
      </w:r>
      <w:r w:rsidRPr="00DD3A47">
        <w:rPr>
          <w:rFonts w:eastAsia="SimSun"/>
          <w:kern w:val="0"/>
          <w:shd w:val="clear" w:color="auto" w:fill="FFFFFF"/>
          <w:lang w:eastAsia="zh-CN" w:bidi="ar"/>
        </w:rPr>
        <w:t xml:space="preserve">teikiamas šiam dokumentui. </w:t>
      </w:r>
    </w:p>
    <w:p w14:paraId="01C8B5A1" w14:textId="77777777" w:rsidR="00D00D17" w:rsidRPr="00DD3A47" w:rsidRDefault="00D00D17" w:rsidP="00D00D17">
      <w:pPr>
        <w:suppressAutoHyphens w:val="0"/>
        <w:spacing w:after="0" w:line="360" w:lineRule="auto"/>
        <w:ind w:firstLine="720"/>
        <w:jc w:val="both"/>
        <w:rPr>
          <w:rFonts w:eastAsia="SimSun"/>
          <w:i/>
          <w:kern w:val="0"/>
          <w:u w:val="single"/>
          <w:shd w:val="clear" w:color="auto" w:fill="FFFFFF"/>
          <w:lang w:eastAsia="zh-CN" w:bidi="ar"/>
        </w:rPr>
      </w:pPr>
    </w:p>
    <w:p w14:paraId="0BECA4DA" w14:textId="77777777" w:rsidR="00D00D17" w:rsidRPr="00DD3A47" w:rsidRDefault="00D00D17" w:rsidP="00D00D17">
      <w:pPr>
        <w:suppressAutoHyphens w:val="0"/>
        <w:spacing w:after="0" w:line="360" w:lineRule="auto"/>
        <w:ind w:firstLine="720"/>
        <w:jc w:val="both"/>
        <w:rPr>
          <w:b/>
          <w:i/>
          <w:u w:val="single"/>
        </w:rPr>
      </w:pPr>
      <w:r w:rsidRPr="00DD3A47">
        <w:rPr>
          <w:rFonts w:eastAsia="SimSun"/>
          <w:i/>
          <w:kern w:val="0"/>
          <w:u w:val="single"/>
          <w:shd w:val="clear" w:color="auto" w:fill="FFFFFF"/>
          <w:lang w:eastAsia="zh-CN" w:bidi="ar"/>
        </w:rPr>
        <w:t>Balsavimas dėl siūlymo atlikti parengtų Bendrojo plano sprendinių antikorupcinį vertinimą:</w:t>
      </w:r>
    </w:p>
    <w:p w14:paraId="107CFDFE" w14:textId="77777777" w:rsidR="00D00D17" w:rsidRPr="00DD3A47" w:rsidRDefault="00D00D17" w:rsidP="00D00D17">
      <w:pPr>
        <w:suppressAutoHyphens w:val="0"/>
        <w:spacing w:after="0" w:line="360" w:lineRule="auto"/>
        <w:ind w:firstLine="720"/>
        <w:jc w:val="both"/>
        <w:rPr>
          <w:b/>
          <w:i/>
          <w:u w:val="single"/>
        </w:rPr>
      </w:pPr>
      <w:r w:rsidRPr="00DD3A47">
        <w:t xml:space="preserve">Už – 2 </w:t>
      </w:r>
    </w:p>
    <w:p w14:paraId="2628A5A0" w14:textId="77777777" w:rsidR="00D00D17" w:rsidRPr="00DD3A47" w:rsidRDefault="00D00D17" w:rsidP="00D00D17">
      <w:pPr>
        <w:suppressAutoHyphens w:val="0"/>
        <w:spacing w:after="0" w:line="360" w:lineRule="auto"/>
        <w:ind w:firstLine="720"/>
        <w:jc w:val="both"/>
        <w:rPr>
          <w:b/>
          <w:i/>
          <w:u w:val="single"/>
        </w:rPr>
      </w:pPr>
      <w:r w:rsidRPr="00DD3A47">
        <w:t>Prieš – 8</w:t>
      </w:r>
    </w:p>
    <w:p w14:paraId="0066A3BD" w14:textId="77777777" w:rsidR="00D00D17" w:rsidRPr="00DD3A47" w:rsidRDefault="00D00D17" w:rsidP="00D00D17">
      <w:pPr>
        <w:suppressAutoHyphens w:val="0"/>
        <w:spacing w:after="0" w:line="360" w:lineRule="auto"/>
        <w:ind w:firstLine="720"/>
        <w:jc w:val="both"/>
        <w:rPr>
          <w:b/>
          <w:i/>
          <w:u w:val="single"/>
        </w:rPr>
      </w:pPr>
      <w:r w:rsidRPr="00DD3A47">
        <w:t>Susilaikė – 1</w:t>
      </w:r>
    </w:p>
    <w:p w14:paraId="55F06DCD" w14:textId="64DEB1A9" w:rsidR="00D00D17" w:rsidRDefault="00D00D17" w:rsidP="00A3077A">
      <w:pPr>
        <w:suppressAutoHyphens w:val="0"/>
        <w:spacing w:after="0" w:line="360" w:lineRule="auto"/>
        <w:ind w:firstLine="720"/>
        <w:jc w:val="both"/>
        <w:rPr>
          <w:b/>
          <w:i/>
          <w:u w:val="single"/>
        </w:rPr>
      </w:pPr>
      <w:r w:rsidRPr="00DD3A47">
        <w:rPr>
          <w:b/>
        </w:rPr>
        <w:t>NUTARTA.</w:t>
      </w:r>
      <w:r w:rsidRPr="00DD3A47">
        <w:t xml:space="preserve"> Ne</w:t>
      </w:r>
      <w:r w:rsidRPr="00DD3A47">
        <w:rPr>
          <w:rFonts w:eastAsia="SimSun"/>
          <w:kern w:val="0"/>
          <w:shd w:val="clear" w:color="auto" w:fill="FFFFFF"/>
          <w:lang w:eastAsia="zh-CN" w:bidi="ar"/>
        </w:rPr>
        <w:t xml:space="preserve">siūlyti atlikti parengtų Bendrojo plano sprendinių </w:t>
      </w:r>
      <w:r w:rsidRPr="004B0DB4">
        <w:rPr>
          <w:rFonts w:eastAsia="SimSun"/>
          <w:kern w:val="0"/>
          <w:shd w:val="clear" w:color="auto" w:fill="FFFFFF"/>
          <w:lang w:eastAsia="zh-CN" w:bidi="ar"/>
        </w:rPr>
        <w:t>antikorupcin</w:t>
      </w:r>
      <w:r w:rsidR="009B253D" w:rsidRPr="004B0DB4">
        <w:rPr>
          <w:rFonts w:eastAsia="SimSun"/>
          <w:kern w:val="0"/>
          <w:shd w:val="clear" w:color="auto" w:fill="FFFFFF"/>
          <w:lang w:eastAsia="zh-CN" w:bidi="ar"/>
        </w:rPr>
        <w:t>io</w:t>
      </w:r>
      <w:r w:rsidRPr="004B0DB4">
        <w:rPr>
          <w:rFonts w:eastAsia="SimSun"/>
          <w:kern w:val="0"/>
          <w:shd w:val="clear" w:color="auto" w:fill="FFFFFF"/>
          <w:lang w:eastAsia="zh-CN" w:bidi="ar"/>
        </w:rPr>
        <w:t xml:space="preserve"> vertinim</w:t>
      </w:r>
      <w:r w:rsidR="009B253D" w:rsidRPr="004B0DB4">
        <w:rPr>
          <w:rFonts w:eastAsia="SimSun"/>
          <w:kern w:val="0"/>
          <w:shd w:val="clear" w:color="auto" w:fill="FFFFFF"/>
          <w:lang w:eastAsia="zh-CN" w:bidi="ar"/>
        </w:rPr>
        <w:t>o</w:t>
      </w:r>
      <w:r w:rsidRPr="004B0DB4">
        <w:rPr>
          <w:rFonts w:eastAsia="SimSun"/>
          <w:kern w:val="0"/>
          <w:shd w:val="clear" w:color="auto" w:fill="FFFFFF"/>
          <w:lang w:eastAsia="zh-CN" w:bidi="ar"/>
        </w:rPr>
        <w:t>.</w:t>
      </w:r>
    </w:p>
    <w:p w14:paraId="4E529223" w14:textId="77777777" w:rsidR="00A3077A" w:rsidRPr="00A3077A" w:rsidRDefault="00A3077A" w:rsidP="00A3077A">
      <w:pPr>
        <w:suppressAutoHyphens w:val="0"/>
        <w:spacing w:after="0" w:line="360" w:lineRule="auto"/>
        <w:ind w:firstLine="720"/>
        <w:jc w:val="both"/>
        <w:rPr>
          <w:b/>
          <w:i/>
          <w:u w:val="single"/>
        </w:rPr>
      </w:pPr>
    </w:p>
    <w:p w14:paraId="03B13FEC" w14:textId="77777777" w:rsidR="00D00D17" w:rsidRPr="00DD3A47" w:rsidRDefault="00D00D17" w:rsidP="00D00D17">
      <w:pPr>
        <w:suppressAutoHyphens w:val="0"/>
        <w:spacing w:after="0" w:line="360" w:lineRule="auto"/>
        <w:ind w:firstLine="709"/>
        <w:jc w:val="both"/>
        <w:rPr>
          <w:bCs/>
          <w:i/>
          <w:u w:val="single"/>
        </w:rPr>
      </w:pPr>
      <w:r w:rsidRPr="00DD3A47">
        <w:rPr>
          <w:i/>
          <w:u w:val="single"/>
        </w:rPr>
        <w:t xml:space="preserve">Balsavimas dėl siūlymo </w:t>
      </w:r>
      <w:r w:rsidRPr="00DD3A47">
        <w:rPr>
          <w:rFonts w:eastAsia="SimSun"/>
          <w:i/>
          <w:kern w:val="0"/>
          <w:u w:val="single"/>
          <w:shd w:val="clear" w:color="auto" w:fill="FFFFFF"/>
          <w:lang w:eastAsia="zh-CN" w:bidi="ar"/>
        </w:rPr>
        <w:t>Bendrąjį planą papildyti sprendiniais, skirtais Vilniaus istorinio centro išskirtinės visuotinės vertės autentiškumo ir vientisumo savybių apsaugai:</w:t>
      </w:r>
    </w:p>
    <w:p w14:paraId="41EDEA2C" w14:textId="77777777" w:rsidR="00D00D17" w:rsidRPr="00DD3A47" w:rsidRDefault="00D00D17" w:rsidP="00D00D17">
      <w:pPr>
        <w:suppressAutoHyphens w:val="0"/>
        <w:spacing w:after="0" w:line="360" w:lineRule="auto"/>
        <w:ind w:firstLine="720"/>
        <w:jc w:val="both"/>
        <w:rPr>
          <w:b/>
          <w:i/>
          <w:u w:val="single"/>
        </w:rPr>
      </w:pPr>
      <w:r w:rsidRPr="00DD3A47">
        <w:t xml:space="preserve">Už – 10 </w:t>
      </w:r>
    </w:p>
    <w:p w14:paraId="5F3D5E9E" w14:textId="77777777" w:rsidR="00D00D17" w:rsidRPr="00DD3A47" w:rsidRDefault="00D00D17" w:rsidP="00D00D17">
      <w:pPr>
        <w:suppressAutoHyphens w:val="0"/>
        <w:spacing w:after="0" w:line="360" w:lineRule="auto"/>
        <w:ind w:firstLine="720"/>
        <w:jc w:val="both"/>
        <w:rPr>
          <w:b/>
          <w:i/>
          <w:u w:val="single"/>
        </w:rPr>
      </w:pPr>
      <w:r w:rsidRPr="00DD3A47">
        <w:t>Prieš – nėra</w:t>
      </w:r>
    </w:p>
    <w:p w14:paraId="5063BBEC" w14:textId="77777777" w:rsidR="00D00D17" w:rsidRPr="00DD3A47" w:rsidRDefault="00D00D17" w:rsidP="00D00D17">
      <w:pPr>
        <w:suppressAutoHyphens w:val="0"/>
        <w:spacing w:after="0" w:line="360" w:lineRule="auto"/>
        <w:ind w:firstLine="720"/>
        <w:jc w:val="both"/>
        <w:rPr>
          <w:b/>
          <w:i/>
          <w:u w:val="single"/>
        </w:rPr>
      </w:pPr>
      <w:r w:rsidRPr="00DD3A47">
        <w:t>Susilaikė – nėra</w:t>
      </w:r>
    </w:p>
    <w:p w14:paraId="7648AAFD" w14:textId="77777777" w:rsidR="00A3077A" w:rsidRDefault="00D00D17" w:rsidP="00D00D17">
      <w:pPr>
        <w:suppressAutoHyphens w:val="0"/>
        <w:spacing w:after="0" w:line="360" w:lineRule="auto"/>
        <w:ind w:firstLine="709"/>
        <w:jc w:val="both"/>
      </w:pPr>
      <w:r w:rsidRPr="00DD3A47">
        <w:rPr>
          <w:b/>
        </w:rPr>
        <w:t xml:space="preserve">NUTARTA. </w:t>
      </w:r>
      <w:r w:rsidRPr="00DD3A47">
        <w:t xml:space="preserve">Siūlyti </w:t>
      </w:r>
      <w:r w:rsidRPr="00DD3A47">
        <w:rPr>
          <w:rFonts w:eastAsia="SimSun"/>
          <w:kern w:val="0"/>
          <w:shd w:val="clear" w:color="auto" w:fill="FFFFFF"/>
          <w:lang w:eastAsia="zh-CN" w:bidi="ar"/>
        </w:rPr>
        <w:t>Bendrąjį planą papildyti sprendiniais, skirtais Vilniaus istorinio centro išskirtinės visuotinės vertės autentiškumo ir vientisumo savybių apsaugai.</w:t>
      </w:r>
    </w:p>
    <w:p w14:paraId="279D5C37" w14:textId="4E8598ED" w:rsidR="00D00D17" w:rsidRPr="00A3077A" w:rsidRDefault="00D00D17" w:rsidP="00D00D17">
      <w:pPr>
        <w:suppressAutoHyphens w:val="0"/>
        <w:spacing w:after="0" w:line="360" w:lineRule="auto"/>
        <w:ind w:firstLine="709"/>
        <w:jc w:val="both"/>
      </w:pPr>
      <w:r w:rsidRPr="00DD3A47">
        <w:rPr>
          <w:b/>
        </w:rPr>
        <w:lastRenderedPageBreak/>
        <w:t xml:space="preserve">NUTARTA. </w:t>
      </w:r>
      <w:r w:rsidRPr="004B0DB4">
        <w:t xml:space="preserve">Pritarti Paveldo komisijos rašto dėl Bendrojo plano sprendinių teikimui, kuriame </w:t>
      </w:r>
      <w:r w:rsidR="00043F41" w:rsidRPr="004B0DB4">
        <w:t xml:space="preserve">būtų </w:t>
      </w:r>
      <w:r w:rsidRPr="004B0DB4">
        <w:t>nurodyt</w:t>
      </w:r>
      <w:r w:rsidR="00043F41" w:rsidRPr="004B0DB4">
        <w:t>os šios</w:t>
      </w:r>
      <w:r w:rsidRPr="004B0DB4">
        <w:t xml:space="preserve"> pastab</w:t>
      </w:r>
      <w:r w:rsidR="00043F41" w:rsidRPr="004B0DB4">
        <w:t>o</w:t>
      </w:r>
      <w:r w:rsidRPr="004B0DB4">
        <w:t xml:space="preserve">s: 1. </w:t>
      </w:r>
      <w:r w:rsidRPr="00DD3A47">
        <w:t xml:space="preserve">prašyti </w:t>
      </w:r>
      <w:r w:rsidRPr="00DD3A47">
        <w:rPr>
          <w:rFonts w:eastAsia="SimSun"/>
          <w:kern w:val="0"/>
          <w:shd w:val="clear" w:color="auto" w:fill="FFFFFF"/>
          <w:lang w:eastAsia="zh-CN" w:bidi="ar"/>
        </w:rPr>
        <w:t xml:space="preserve">Bendrąjį planą papildyti sprendiniais, skirtais Vilniaus istorinio centro išskirtinės visuotinės vertės autentiškumo ir vientisumo savybių apsaugai; 2. atsižvelgiant į tai, jog Bendrojo plano SPAV buvo atliktas bendrų sprendinių rengimo stadijoje ir, Paveldo komisijos nuomone, atliekant šį vertinimą buvo neįvertintas konkretus sprendinių poveikis kultūros paveldui, </w:t>
      </w:r>
      <w:r w:rsidR="00043F41" w:rsidRPr="0012398A">
        <w:rPr>
          <w:rFonts w:eastAsia="SimSun"/>
          <w:kern w:val="0"/>
          <w:shd w:val="clear" w:color="auto" w:fill="FFFFFF"/>
          <w:lang w:eastAsia="zh-CN" w:bidi="ar"/>
        </w:rPr>
        <w:t>būtina</w:t>
      </w:r>
      <w:r w:rsidRPr="00DD3A47">
        <w:rPr>
          <w:rFonts w:eastAsia="SimSun"/>
          <w:kern w:val="0"/>
          <w:shd w:val="clear" w:color="auto" w:fill="FFFFFF"/>
          <w:lang w:eastAsia="zh-CN" w:bidi="ar"/>
        </w:rPr>
        <w:t xml:space="preserve"> atlikti parengtų sprendinių poveikio vertinimą Vilniaus kultūros paveldui (SPAV, PAV ir poveikio paveldui vertinimą, kaip nustatyta UNESCO Pasaulio kultūros ir gamtos paveldo apsaugos konvencijos įgyvendinimo gairių 110 punkte); 3. Aiškinamojo rašto 102.1 punkte teigiama, kad Bendruoju planu nustatyti reglamentai Vilniaus senamiestyje taikomi pakitusių, nesusiformavusių urbanistinių struktūrų bei nevertingų struktūrų teritorijoms, o susiformavusioms nepakitusioms vertingoms teritorijoms Bendrojo plano reglamentai taikomi tiek, kiek tai neprieštarauja naujai parengto ir aprobuoto tvarkymo plano sprendiniams. </w:t>
      </w:r>
      <w:r w:rsidR="00043F41" w:rsidRPr="004B0DB4">
        <w:rPr>
          <w:rFonts w:eastAsia="SimSun"/>
          <w:kern w:val="0"/>
          <w:shd w:val="clear" w:color="auto" w:fill="FFFFFF"/>
          <w:lang w:eastAsia="zh-CN" w:bidi="ar"/>
        </w:rPr>
        <w:t>Siūlytina</w:t>
      </w:r>
      <w:r w:rsidRPr="00DD3A47">
        <w:rPr>
          <w:rFonts w:eastAsia="SimSun"/>
          <w:kern w:val="0"/>
          <w:shd w:val="clear" w:color="auto" w:fill="FFFFFF"/>
          <w:lang w:eastAsia="zh-CN" w:bidi="ar"/>
        </w:rPr>
        <w:t xml:space="preserve"> patikslinti šį punktą ir numatyti sprendinį, kad patvirtinus tvarkymo planą arba kitą atitinkamą apsaugos dokumentą, visoje Vilniaus senamiesčio teritorijoje ir jo apsaugos zonoje prioritetas turi būti teikiamas šiam dokumentui.</w:t>
      </w:r>
    </w:p>
    <w:p w14:paraId="5AE7816C" w14:textId="77777777" w:rsidR="00D00D17" w:rsidRPr="00DD3A47" w:rsidRDefault="00D00D17" w:rsidP="00D00D17">
      <w:pPr>
        <w:suppressAutoHyphens w:val="0"/>
        <w:spacing w:after="0" w:line="360" w:lineRule="auto"/>
        <w:ind w:firstLine="709"/>
        <w:jc w:val="both"/>
        <w:rPr>
          <w:highlight w:val="green"/>
        </w:rPr>
      </w:pPr>
    </w:p>
    <w:p w14:paraId="7E5CE519" w14:textId="77777777" w:rsidR="00D00D17" w:rsidRPr="004B0DB4" w:rsidRDefault="00D00D17" w:rsidP="00D00D17">
      <w:pPr>
        <w:suppressAutoHyphens w:val="0"/>
        <w:spacing w:after="0" w:line="360" w:lineRule="auto"/>
        <w:ind w:firstLine="709"/>
        <w:jc w:val="both"/>
      </w:pPr>
      <w:r w:rsidRPr="00DD3A47">
        <w:t xml:space="preserve">2. </w:t>
      </w:r>
      <w:r w:rsidRPr="00DD3A47">
        <w:rPr>
          <w:b/>
        </w:rPr>
        <w:t xml:space="preserve">SVARSTYTA. </w:t>
      </w:r>
      <w:r w:rsidRPr="00DD3A47">
        <w:t xml:space="preserve">Patikslintas Valstybinės kultūros paveldo komisijos 2020 metų veiklos </w:t>
      </w:r>
      <w:r w:rsidRPr="004B0DB4">
        <w:t>plano projektas.</w:t>
      </w:r>
    </w:p>
    <w:p w14:paraId="4F506749" w14:textId="77777777" w:rsidR="00D00D17" w:rsidRPr="00DD3A47" w:rsidRDefault="00D00D17" w:rsidP="00D00D17">
      <w:pPr>
        <w:suppressAutoHyphens w:val="0"/>
        <w:spacing w:after="0" w:line="360" w:lineRule="auto"/>
        <w:ind w:firstLine="709"/>
        <w:jc w:val="both"/>
        <w:rPr>
          <w:i/>
          <w:u w:val="single"/>
        </w:rPr>
      </w:pPr>
      <w:r w:rsidRPr="00DD3A47">
        <w:rPr>
          <w:i/>
          <w:u w:val="single"/>
        </w:rPr>
        <w:t xml:space="preserve">Balsavimas dėl patikslinto </w:t>
      </w:r>
      <w:r w:rsidR="00921E2D" w:rsidRPr="004B0DB4">
        <w:rPr>
          <w:i/>
          <w:u w:val="single"/>
        </w:rPr>
        <w:t>P</w:t>
      </w:r>
      <w:r w:rsidRPr="004B0DB4">
        <w:rPr>
          <w:i/>
          <w:u w:val="single"/>
        </w:rPr>
        <w:t>aveldo</w:t>
      </w:r>
      <w:r w:rsidRPr="00DD3A47">
        <w:rPr>
          <w:i/>
          <w:u w:val="single"/>
        </w:rPr>
        <w:t xml:space="preserve"> komisijos 2020 metų veiklos plano</w:t>
      </w:r>
      <w:r>
        <w:rPr>
          <w:i/>
          <w:u w:val="single"/>
        </w:rPr>
        <w:t xml:space="preserve"> </w:t>
      </w:r>
      <w:r w:rsidRPr="00921E2D">
        <w:rPr>
          <w:i/>
          <w:u w:val="single"/>
        </w:rPr>
        <w:t>projekto:</w:t>
      </w:r>
    </w:p>
    <w:p w14:paraId="5A9749D0" w14:textId="77777777" w:rsidR="00D00D17" w:rsidRPr="00DD3A47" w:rsidRDefault="00D00D17" w:rsidP="00D00D17">
      <w:pPr>
        <w:suppressAutoHyphens w:val="0"/>
        <w:spacing w:after="0" w:line="360" w:lineRule="auto"/>
        <w:ind w:firstLine="720"/>
        <w:jc w:val="both"/>
        <w:rPr>
          <w:b/>
          <w:i/>
          <w:u w:val="single"/>
        </w:rPr>
      </w:pPr>
      <w:r w:rsidRPr="00DD3A47">
        <w:t>Už – 9</w:t>
      </w:r>
    </w:p>
    <w:p w14:paraId="78F798C9" w14:textId="77777777" w:rsidR="00D00D17" w:rsidRPr="00DD3A47" w:rsidRDefault="00D00D17" w:rsidP="00D00D17">
      <w:pPr>
        <w:suppressAutoHyphens w:val="0"/>
        <w:spacing w:after="0" w:line="360" w:lineRule="auto"/>
        <w:ind w:firstLine="720"/>
        <w:jc w:val="both"/>
        <w:rPr>
          <w:b/>
          <w:i/>
          <w:u w:val="single"/>
        </w:rPr>
      </w:pPr>
      <w:r w:rsidRPr="00DD3A47">
        <w:t>Prieš – nėra</w:t>
      </w:r>
    </w:p>
    <w:p w14:paraId="4DAD4A42" w14:textId="77777777" w:rsidR="00D00D17" w:rsidRPr="00DD3A47" w:rsidRDefault="00D00D17" w:rsidP="00D00D17">
      <w:pPr>
        <w:suppressAutoHyphens w:val="0"/>
        <w:spacing w:after="0" w:line="360" w:lineRule="auto"/>
        <w:ind w:firstLine="720"/>
        <w:jc w:val="both"/>
        <w:rPr>
          <w:b/>
          <w:i/>
          <w:u w:val="single"/>
        </w:rPr>
      </w:pPr>
      <w:r w:rsidRPr="00DD3A47">
        <w:t>Susilaikė – 1</w:t>
      </w:r>
    </w:p>
    <w:p w14:paraId="0C06ADE8" w14:textId="77777777" w:rsidR="00D00D17" w:rsidRPr="00DD3A47" w:rsidRDefault="00D00D17" w:rsidP="00D00D17">
      <w:pPr>
        <w:suppressAutoHyphens w:val="0"/>
        <w:spacing w:after="0" w:line="360" w:lineRule="auto"/>
        <w:ind w:firstLine="709"/>
        <w:jc w:val="both"/>
      </w:pPr>
      <w:r w:rsidRPr="00DD3A47">
        <w:rPr>
          <w:b/>
        </w:rPr>
        <w:t xml:space="preserve">NUTARTA. </w:t>
      </w:r>
      <w:r w:rsidRPr="00DD3A47">
        <w:t>Pritarti patikslintam Valstybinės kultūros paveldo komisijos 2020 metų veiklos plan</w:t>
      </w:r>
      <w:r w:rsidR="00921E2D">
        <w:t xml:space="preserve">o </w:t>
      </w:r>
      <w:r w:rsidR="00921E2D" w:rsidRPr="004B0DB4">
        <w:t>projektui</w:t>
      </w:r>
      <w:r w:rsidRPr="004B0DB4">
        <w:t xml:space="preserve">. </w:t>
      </w:r>
    </w:p>
    <w:p w14:paraId="774A4E48" w14:textId="77777777" w:rsidR="00D00D17" w:rsidRPr="00DD3A47" w:rsidRDefault="00D00D17" w:rsidP="00D00D17">
      <w:pPr>
        <w:suppressAutoHyphens w:val="0"/>
        <w:spacing w:after="0" w:line="360" w:lineRule="auto"/>
        <w:ind w:firstLine="709"/>
        <w:jc w:val="both"/>
      </w:pPr>
    </w:p>
    <w:p w14:paraId="78AA186A" w14:textId="77777777" w:rsidR="00D00D17" w:rsidRPr="00DD3A47" w:rsidRDefault="00D00D17" w:rsidP="00D00D17">
      <w:pPr>
        <w:suppressAutoHyphens w:val="0"/>
        <w:spacing w:after="0" w:line="360" w:lineRule="auto"/>
        <w:ind w:firstLine="709"/>
        <w:jc w:val="both"/>
      </w:pPr>
    </w:p>
    <w:p w14:paraId="307788E1" w14:textId="77777777" w:rsidR="00D00D17" w:rsidRPr="00DD3A47" w:rsidRDefault="00D00D17" w:rsidP="00D00D17">
      <w:pPr>
        <w:suppressAutoHyphens w:val="0"/>
        <w:spacing w:after="0" w:line="360" w:lineRule="auto"/>
        <w:ind w:firstLine="709"/>
        <w:jc w:val="both"/>
      </w:pPr>
    </w:p>
    <w:p w14:paraId="74CAE8A4" w14:textId="77777777" w:rsidR="00D00D17" w:rsidRPr="00DD3A47" w:rsidRDefault="00D00D17" w:rsidP="00D00D17">
      <w:pPr>
        <w:suppressAutoHyphens w:val="0"/>
        <w:spacing w:after="0" w:line="360" w:lineRule="auto"/>
        <w:ind w:firstLine="709"/>
        <w:jc w:val="both"/>
      </w:pPr>
    </w:p>
    <w:p w14:paraId="274BD1AB" w14:textId="77777777" w:rsidR="00D00D17" w:rsidRPr="00DD3A47" w:rsidRDefault="00D00D17" w:rsidP="00D00D17">
      <w:pPr>
        <w:suppressAutoHyphens w:val="0"/>
        <w:spacing w:after="0" w:line="360" w:lineRule="auto"/>
        <w:ind w:firstLine="709"/>
        <w:jc w:val="both"/>
      </w:pPr>
    </w:p>
    <w:p w14:paraId="22B74ACA" w14:textId="77777777" w:rsidR="00D00D17" w:rsidRPr="00DD3A47" w:rsidRDefault="00D00D17" w:rsidP="00D00D17">
      <w:pPr>
        <w:suppressAutoHyphens w:val="0"/>
        <w:spacing w:after="0" w:line="360" w:lineRule="auto"/>
        <w:ind w:firstLine="709"/>
        <w:jc w:val="both"/>
      </w:pPr>
    </w:p>
    <w:p w14:paraId="6CBCEDAA" w14:textId="77777777" w:rsidR="00D00D17" w:rsidRPr="00DD3A47" w:rsidRDefault="00D00D17" w:rsidP="00D00D17">
      <w:pPr>
        <w:tabs>
          <w:tab w:val="left" w:pos="9900"/>
          <w:tab w:val="left" w:pos="10206"/>
        </w:tabs>
        <w:spacing w:after="0" w:line="360" w:lineRule="auto"/>
        <w:ind w:right="-23"/>
      </w:pPr>
      <w:r w:rsidRPr="00DD3A47">
        <w:t xml:space="preserve">Posėdžio pirmininkė                                                                                               Andrijana Filinaitė               </w:t>
      </w:r>
    </w:p>
    <w:p w14:paraId="26F67B23" w14:textId="77777777" w:rsidR="00D00D17" w:rsidRPr="00DD3A47" w:rsidRDefault="00D00D17" w:rsidP="00D00D17">
      <w:pPr>
        <w:pBdr>
          <w:top w:val="none" w:sz="0" w:space="0" w:color="000000"/>
          <w:left w:val="none" w:sz="0" w:space="0" w:color="000000"/>
          <w:bottom w:val="none" w:sz="0" w:space="0" w:color="000000"/>
          <w:right w:val="none" w:sz="0" w:space="0" w:color="000000"/>
        </w:pBdr>
        <w:tabs>
          <w:tab w:val="left" w:pos="9900"/>
          <w:tab w:val="left" w:pos="10206"/>
        </w:tabs>
        <w:spacing w:after="0" w:line="360" w:lineRule="auto"/>
        <w:ind w:right="-23"/>
      </w:pPr>
    </w:p>
    <w:p w14:paraId="58DEA23D" w14:textId="77777777" w:rsidR="00D00D17" w:rsidRPr="00DD3A47" w:rsidRDefault="00D00D17" w:rsidP="00D00D17">
      <w:pPr>
        <w:pBdr>
          <w:top w:val="none" w:sz="0" w:space="0" w:color="000000"/>
          <w:left w:val="none" w:sz="0" w:space="0" w:color="000000"/>
          <w:bottom w:val="none" w:sz="0" w:space="0" w:color="000000"/>
          <w:right w:val="none" w:sz="0" w:space="0" w:color="000000"/>
        </w:pBdr>
        <w:tabs>
          <w:tab w:val="left" w:pos="9900"/>
          <w:tab w:val="left" w:pos="10206"/>
        </w:tabs>
        <w:spacing w:after="0" w:line="360" w:lineRule="auto"/>
        <w:ind w:right="-23"/>
      </w:pPr>
      <w:r w:rsidRPr="00DD3A47">
        <w:t>Posėdžio sekretorė                                                                                                   Justina Ūsonytė</w:t>
      </w:r>
    </w:p>
    <w:p w14:paraId="7002E4A9" w14:textId="77777777" w:rsidR="00B96B0B" w:rsidRDefault="00B96B0B"/>
    <w:sectPr w:rsidR="00B96B0B">
      <w:headerReference w:type="default" r:id="rId6"/>
      <w:headerReference w:type="first" r:id="rId7"/>
      <w:pgSz w:w="11906" w:h="16838"/>
      <w:pgMar w:top="1440" w:right="566" w:bottom="993" w:left="1440" w:header="708"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0EC49" w14:textId="77777777" w:rsidR="00DA0422" w:rsidRDefault="00DA0422">
      <w:pPr>
        <w:spacing w:after="0" w:line="240" w:lineRule="auto"/>
      </w:pPr>
      <w:r>
        <w:separator/>
      </w:r>
    </w:p>
  </w:endnote>
  <w:endnote w:type="continuationSeparator" w:id="0">
    <w:p w14:paraId="32B0388B" w14:textId="77777777" w:rsidR="00DA0422" w:rsidRDefault="00DA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726D8" w14:textId="77777777" w:rsidR="00DA0422" w:rsidRDefault="00DA0422">
      <w:pPr>
        <w:spacing w:after="0" w:line="240" w:lineRule="auto"/>
      </w:pPr>
      <w:r>
        <w:separator/>
      </w:r>
    </w:p>
  </w:footnote>
  <w:footnote w:type="continuationSeparator" w:id="0">
    <w:p w14:paraId="4B354656" w14:textId="77777777" w:rsidR="00DA0422" w:rsidRDefault="00DA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3968B" w14:textId="77777777" w:rsidR="008E0B23" w:rsidRDefault="00921E2D">
    <w:pPr>
      <w:pStyle w:val="Header"/>
      <w:jc w:val="center"/>
    </w:pPr>
    <w:r>
      <w:fldChar w:fldCharType="begin"/>
    </w:r>
    <w:r>
      <w:instrText xml:space="preserve"> PAGE   \* MERGEFORMAT </w:instrText>
    </w:r>
    <w:r>
      <w:fldChar w:fldCharType="separate"/>
    </w:r>
    <w:r>
      <w:rPr>
        <w:noProof/>
      </w:rPr>
      <w:t>7</w:t>
    </w:r>
    <w:r>
      <w:fldChar w:fldCharType="end"/>
    </w:r>
  </w:p>
  <w:p w14:paraId="13E32CF0" w14:textId="77777777" w:rsidR="008E0B23" w:rsidRDefault="00DA0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2985" w14:textId="77777777" w:rsidR="008E0B23" w:rsidRDefault="00DA0422">
    <w:pPr>
      <w:pStyle w:val="Header"/>
      <w:jc w:val="center"/>
    </w:pPr>
  </w:p>
  <w:p w14:paraId="6184CAE6" w14:textId="77777777" w:rsidR="008E0B23" w:rsidRDefault="00DA0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7"/>
    <w:rsid w:val="00043F41"/>
    <w:rsid w:val="0012398A"/>
    <w:rsid w:val="002D069E"/>
    <w:rsid w:val="00303482"/>
    <w:rsid w:val="004B0DB4"/>
    <w:rsid w:val="00511B9D"/>
    <w:rsid w:val="00921E2D"/>
    <w:rsid w:val="009B253D"/>
    <w:rsid w:val="00A3077A"/>
    <w:rsid w:val="00AF06F3"/>
    <w:rsid w:val="00B352A9"/>
    <w:rsid w:val="00B96B0B"/>
    <w:rsid w:val="00C273E2"/>
    <w:rsid w:val="00D00D17"/>
    <w:rsid w:val="00DA0422"/>
    <w:rsid w:val="00DC3235"/>
    <w:rsid w:val="00EB05EB"/>
    <w:rsid w:val="00FB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C1D8"/>
  <w15:docId w15:val="{1E424140-6A02-42E8-A298-A14DE144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2978</Words>
  <Characters>1698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Justina.U</cp:lastModifiedBy>
  <cp:revision>7</cp:revision>
  <dcterms:created xsi:type="dcterms:W3CDTF">2020-03-19T09:29:00Z</dcterms:created>
  <dcterms:modified xsi:type="dcterms:W3CDTF">2020-10-28T06:54:00Z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justina.usonyte@vkpk.lt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justina.usonyte@vkpk.lt</vt:lpwstr>
  </property>
  <property fmtid="{D5CDD505-2E9C-101B-9397-08002B2CF9AE}" pid="6" name="DISdDocName">
    <vt:lpwstr>1588079</vt:lpwstr>
  </property>
  <property fmtid="{D5CDD505-2E9C-101B-9397-08002B2CF9AE}" pid="7" name="DISTaskPaneUrl">
    <vt:lpwstr>http://edvs.epaslaugos.lt/cs/idcplg?ClientControlled=DocMan&amp;coreContentOnly=1&amp;WebdavRequest=1&amp;IdcService=DOC_INFO&amp;dID=642880</vt:lpwstr>
  </property>
  <property fmtid="{D5CDD505-2E9C-101B-9397-08002B2CF9AE}" pid="8" name="DISC_Title">
    <vt:lpwstr>2020-03-06 VALSTYBINĖS KULTŪROS PAVELDO KOMISIJOS POSĖDŽIO PROTOKOLAS</vt:lpwstr>
  </property>
  <property fmtid="{D5CDD505-2E9C-101B-9397-08002B2CF9AE}" pid="9" name="DISC_AdditionalMakers">
    <vt:lpwstr>Justina Ūsonytė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Justina Ūsonytė, Vaidutė Ščiglienė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anzelika.veziene@vkpk.lt, justina.usonyte@vkpk.lt, rimantas.bitinas@vkpk.lt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DISC_AdditionalMakersMail,DISC_Consignor,DIScgiUrl,DISC_MainMakerMail,DISC_DocRegNr,DISdDocName,DISTaskPaneUrl,DISC_Title,DISC_AdditionalMakers,DISC_OrgAuthor,DISC_AdditionalTutors,DISC_SignersGroup,DISC_OrgApprovers,DISC_Signer,DISC_MainMakerPhone,DISC_A</vt:lpwstr>
  </property>
  <property fmtid="{D5CDD505-2E9C-101B-9397-08002B2CF9AE}" pid="19" name="DISC_AdditionalMakersPhone">
    <vt:lpwstr>+37052663279</vt:lpwstr>
  </property>
  <property fmtid="{D5CDD505-2E9C-101B-9397-08002B2CF9AE}" pid="20" name="DISdUser">
    <vt:lpwstr>administrac_spec2</vt:lpwstr>
  </property>
  <property fmtid="{D5CDD505-2E9C-101B-9397-08002B2CF9AE}" pid="21" name="DISC_AdditionalApprovers">
    <vt:lpwstr>Anželika Vėžienė, Justina Ūsonytė, Rimantas Bitinas</vt:lpwstr>
  </property>
  <property fmtid="{D5CDD505-2E9C-101B-9397-08002B2CF9AE}" pid="22" name="DISdID">
    <vt:lpwstr>642880</vt:lpwstr>
  </property>
  <property fmtid="{D5CDD505-2E9C-101B-9397-08002B2CF9AE}" pid="23" name="DISC_MainMaker">
    <vt:lpwstr>Justina Ūsonytė</vt:lpwstr>
  </property>
  <property fmtid="{D5CDD505-2E9C-101B-9397-08002B2CF9AE}" pid="24" name="DISC_TutorPhone">
    <vt:lpwstr> </vt:lpwstr>
  </property>
  <property fmtid="{D5CDD505-2E9C-101B-9397-08002B2CF9AE}" pid="25" name="DISC_AdditionalApproversPhone">
    <vt:lpwstr>+37052663284, +37052663279,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V17-5(6.1)</vt:lpwstr>
  </property>
  <property fmtid="{D5CDD505-2E9C-101B-9397-08002B2CF9AE}" pid="32" name="DISC_DocRegDate">
    <vt:lpwstr>2020-03-20 9:32</vt:lpwstr>
  </property>
</Properties>
</file>